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57D88E" w14:textId="2014AB08" w:rsidR="00744D13" w:rsidRPr="008C3267" w:rsidRDefault="00EE6A0F" w:rsidP="00744D13">
      <w:r>
        <w:rPr>
          <w:rFonts w:ascii="Tahoma" w:hAnsi="Tahoma" w:cs="Tahoma"/>
          <w:b/>
          <w:noProof/>
          <w:sz w:val="52"/>
          <w:u w:val="single"/>
        </w:rPr>
        <mc:AlternateContent>
          <mc:Choice Requires="wps">
            <w:drawing>
              <wp:anchor distT="0" distB="0" distL="114300" distR="114300" simplePos="0" relativeHeight="251657216" behindDoc="0" locked="0" layoutInCell="1" allowOverlap="1" wp14:anchorId="1CED3ACF" wp14:editId="37A3C04A">
                <wp:simplePos x="0" y="0"/>
                <wp:positionH relativeFrom="column">
                  <wp:posOffset>0</wp:posOffset>
                </wp:positionH>
                <wp:positionV relativeFrom="paragraph">
                  <wp:posOffset>-118745</wp:posOffset>
                </wp:positionV>
                <wp:extent cx="6058535" cy="8063230"/>
                <wp:effectExtent l="4445" t="0" r="4445" b="4445"/>
                <wp:wrapNone/>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8535" cy="806323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38100" cmpd="dbl">
                              <a:solidFill>
                                <a:srgbClr val="808080"/>
                              </a:solidFill>
                              <a:miter lim="800000"/>
                              <a:headEnd/>
                              <a:tailEnd/>
                            </a14:hiddenLine>
                          </a:ext>
                        </a:extLst>
                      </wps:spPr>
                      <wps:txbx>
                        <w:txbxContent>
                          <w:p w14:paraId="749C4FAB" w14:textId="77777777" w:rsidR="003B2FCE" w:rsidRDefault="003B2FCE" w:rsidP="00744D13">
                            <w:pPr>
                              <w:pBdr>
                                <w:top w:val="single" w:sz="4" w:space="1" w:color="auto"/>
                              </w:pBdr>
                              <w:rPr>
                                <w:rFonts w:ascii="Arial" w:hAnsi="Arial" w:cs="Arial"/>
                                <w:b/>
                                <w:sz w:val="28"/>
                                <w:szCs w:val="28"/>
                                <w:u w:val="single"/>
                              </w:rPr>
                            </w:pPr>
                          </w:p>
                          <w:p w14:paraId="2BA94C95" w14:textId="77777777" w:rsidR="003B2FCE" w:rsidRDefault="003B2FCE" w:rsidP="00744D13">
                            <w:pPr>
                              <w:rPr>
                                <w:rFonts w:ascii="Arial" w:hAnsi="Arial" w:cs="Arial"/>
                                <w:b/>
                                <w:sz w:val="28"/>
                                <w:szCs w:val="28"/>
                                <w:u w:val="single"/>
                              </w:rPr>
                            </w:pPr>
                          </w:p>
                          <w:p w14:paraId="18EBB48B" w14:textId="77777777" w:rsidR="003B2FCE" w:rsidRDefault="003B2FCE" w:rsidP="00744D13">
                            <w:pPr>
                              <w:jc w:val="both"/>
                              <w:rPr>
                                <w:rFonts w:ascii="Verdana" w:hAnsi="Verdana" w:cs="Tahoma"/>
                                <w:b/>
                                <w:u w:val="single"/>
                              </w:rPr>
                            </w:pPr>
                          </w:p>
                          <w:p w14:paraId="2579E5C1" w14:textId="77777777" w:rsidR="003B2FCE" w:rsidRDefault="003B2FCE" w:rsidP="00744D13">
                            <w:pPr>
                              <w:jc w:val="both"/>
                              <w:rPr>
                                <w:rFonts w:ascii="Verdana" w:hAnsi="Verdana" w:cs="Tahoma"/>
                                <w:b/>
                                <w:u w:val="single"/>
                              </w:rPr>
                            </w:pPr>
                          </w:p>
                          <w:p w14:paraId="506FEBDD" w14:textId="77777777" w:rsidR="003B2FCE" w:rsidRDefault="003B2FCE" w:rsidP="00744D13">
                            <w:pPr>
                              <w:jc w:val="both"/>
                              <w:rPr>
                                <w:rFonts w:ascii="Verdana" w:hAnsi="Verdana" w:cs="Tahoma"/>
                                <w:b/>
                                <w:u w:val="single"/>
                              </w:rPr>
                            </w:pPr>
                          </w:p>
                          <w:p w14:paraId="70B85373" w14:textId="77777777" w:rsidR="003B2FCE" w:rsidRDefault="003B2FCE" w:rsidP="00744D13">
                            <w:pPr>
                              <w:jc w:val="both"/>
                              <w:rPr>
                                <w:rFonts w:ascii="Verdana" w:hAnsi="Verdana" w:cs="Tahoma"/>
                                <w:b/>
                                <w:u w:val="single"/>
                              </w:rPr>
                            </w:pPr>
                          </w:p>
                          <w:p w14:paraId="6A665EA2" w14:textId="77777777" w:rsidR="003B2FCE" w:rsidRDefault="003B2FCE" w:rsidP="00744D13">
                            <w:pPr>
                              <w:jc w:val="both"/>
                              <w:rPr>
                                <w:rFonts w:ascii="Verdana" w:hAnsi="Verdana" w:cs="Tahoma"/>
                                <w:b/>
                                <w:u w:val="single"/>
                              </w:rPr>
                            </w:pPr>
                          </w:p>
                          <w:p w14:paraId="7449506E" w14:textId="77777777" w:rsidR="003B2FCE" w:rsidRDefault="003B2FCE" w:rsidP="00744D13">
                            <w:pPr>
                              <w:jc w:val="both"/>
                              <w:rPr>
                                <w:rFonts w:ascii="Verdana" w:hAnsi="Verdana" w:cs="Tahoma"/>
                                <w:b/>
                                <w:u w:val="single"/>
                              </w:rPr>
                            </w:pPr>
                          </w:p>
                          <w:p w14:paraId="3B9F7529" w14:textId="77777777" w:rsidR="003B2FCE" w:rsidRDefault="003B2FCE" w:rsidP="00744D13">
                            <w:pPr>
                              <w:jc w:val="both"/>
                              <w:rPr>
                                <w:rFonts w:ascii="Verdana" w:hAnsi="Verdana" w:cs="Tahoma"/>
                                <w:b/>
                                <w:u w:val="single"/>
                              </w:rPr>
                            </w:pPr>
                          </w:p>
                          <w:p w14:paraId="6F5E80A1" w14:textId="77777777" w:rsidR="003B2FCE" w:rsidRDefault="003B2FCE" w:rsidP="00744D13">
                            <w:pPr>
                              <w:jc w:val="both"/>
                              <w:rPr>
                                <w:rFonts w:ascii="Verdana" w:hAnsi="Verdana" w:cs="Tahoma"/>
                                <w:b/>
                                <w:u w:val="single"/>
                              </w:rPr>
                            </w:pPr>
                          </w:p>
                          <w:p w14:paraId="17799F6B" w14:textId="77777777" w:rsidR="003B2FCE" w:rsidRPr="009B50C9" w:rsidRDefault="003B2FCE" w:rsidP="009B50C9">
                            <w:pPr>
                              <w:jc w:val="center"/>
                              <w:rPr>
                                <w:rFonts w:ascii="Verdana" w:hAnsi="Verdana" w:cs="Tahoma"/>
                                <w:b/>
                                <w:sz w:val="28"/>
                                <w:szCs w:val="28"/>
                              </w:rPr>
                            </w:pPr>
                            <w:r w:rsidRPr="009B50C9">
                              <w:rPr>
                                <w:rFonts w:ascii="Verdana" w:hAnsi="Verdana" w:cs="Tahoma"/>
                                <w:b/>
                                <w:sz w:val="28"/>
                                <w:szCs w:val="28"/>
                              </w:rPr>
                              <w:t>PROJEKT BUDOWLANO-WYKONAWCZY</w:t>
                            </w:r>
                          </w:p>
                          <w:p w14:paraId="2FE59A53" w14:textId="77777777" w:rsidR="003B2FCE" w:rsidRPr="009B50C9" w:rsidRDefault="003B2FCE" w:rsidP="009B50C9">
                            <w:pPr>
                              <w:jc w:val="center"/>
                              <w:rPr>
                                <w:rFonts w:ascii="Verdana" w:hAnsi="Verdana" w:cs="Tahoma"/>
                                <w:b/>
                                <w:sz w:val="28"/>
                                <w:szCs w:val="28"/>
                              </w:rPr>
                            </w:pPr>
                          </w:p>
                          <w:p w14:paraId="165E1C73" w14:textId="77777777" w:rsidR="003B2FCE" w:rsidRPr="000136BF" w:rsidRDefault="003B2FCE" w:rsidP="00744D13">
                            <w:pPr>
                              <w:jc w:val="both"/>
                              <w:rPr>
                                <w:rFonts w:ascii="Verdana" w:hAnsi="Verdana" w:cs="Tahoma"/>
                                <w:b/>
                                <w:u w:val="single"/>
                              </w:rPr>
                            </w:pPr>
                            <w:r w:rsidRPr="000136BF">
                              <w:rPr>
                                <w:rFonts w:ascii="Verdana" w:hAnsi="Verdana" w:cs="Tahoma"/>
                                <w:b/>
                                <w:u w:val="single"/>
                              </w:rPr>
                              <w:t>PRZEDMIOT PROJEKTU:</w:t>
                            </w:r>
                          </w:p>
                          <w:p w14:paraId="33762764" w14:textId="77777777" w:rsidR="003B2FCE" w:rsidRPr="00434FA8" w:rsidRDefault="003B2FCE" w:rsidP="00434FA8">
                            <w:r w:rsidRPr="00515C5A">
                              <w:t xml:space="preserve"> </w:t>
                            </w:r>
                          </w:p>
                          <w:p w14:paraId="56D20955" w14:textId="53F5AA76" w:rsidR="003B2FCE" w:rsidRDefault="003B2FCE" w:rsidP="00744D13">
                            <w:pPr>
                              <w:jc w:val="both"/>
                              <w:rPr>
                                <w:rFonts w:ascii="Arial" w:hAnsi="Arial" w:cs="Arial"/>
                                <w:b/>
                                <w:sz w:val="28"/>
                                <w:szCs w:val="28"/>
                              </w:rPr>
                            </w:pPr>
                            <w:r>
                              <w:rPr>
                                <w:rFonts w:ascii="Arial" w:hAnsi="Arial" w:cs="Arial"/>
                                <w:b/>
                                <w:sz w:val="28"/>
                                <w:szCs w:val="28"/>
                              </w:rPr>
                              <w:t xml:space="preserve">PRZEBUDOWA (MODERNIZACJA) SIECI WODOCIĄGOWEJ DN200 AC </w:t>
                            </w:r>
                          </w:p>
                          <w:p w14:paraId="52BCF232" w14:textId="77777777" w:rsidR="003B2FCE" w:rsidRDefault="003B2FCE" w:rsidP="004E2854">
                            <w:pPr>
                              <w:jc w:val="both"/>
                              <w:rPr>
                                <w:rFonts w:ascii="Arial" w:hAnsi="Arial" w:cs="Arial"/>
                                <w:b/>
                                <w:sz w:val="28"/>
                                <w:szCs w:val="28"/>
                              </w:rPr>
                            </w:pPr>
                          </w:p>
                          <w:p w14:paraId="35A44CB8" w14:textId="77777777" w:rsidR="003B2FCE" w:rsidRPr="004E2854" w:rsidRDefault="003B2FCE" w:rsidP="004E2854">
                            <w:pPr>
                              <w:jc w:val="both"/>
                              <w:rPr>
                                <w:rFonts w:ascii="Arial" w:hAnsi="Arial" w:cs="Arial"/>
                                <w:b/>
                                <w:sz w:val="28"/>
                                <w:szCs w:val="28"/>
                              </w:rPr>
                            </w:pPr>
                            <w:r>
                              <w:rPr>
                                <w:rFonts w:ascii="Arial" w:hAnsi="Arial" w:cs="Arial"/>
                                <w:b/>
                                <w:sz w:val="28"/>
                                <w:szCs w:val="28"/>
                              </w:rPr>
                              <w:t>KAT. OBIEKTU XXVI</w:t>
                            </w:r>
                          </w:p>
                          <w:p w14:paraId="7B1FFF8A" w14:textId="12994B3C" w:rsidR="003B2FCE" w:rsidRDefault="003B2FCE" w:rsidP="00744D13">
                            <w:pPr>
                              <w:rPr>
                                <w:rFonts w:ascii="Verdana" w:hAnsi="Verdana"/>
                                <w:sz w:val="32"/>
                              </w:rPr>
                            </w:pPr>
                          </w:p>
                          <w:p w14:paraId="1DE7F286" w14:textId="664FBB38" w:rsidR="003B2FCE" w:rsidRDefault="003B2FCE" w:rsidP="00744D13">
                            <w:pPr>
                              <w:rPr>
                                <w:rFonts w:ascii="Verdana" w:hAnsi="Verdana"/>
                                <w:sz w:val="32"/>
                              </w:rPr>
                            </w:pPr>
                          </w:p>
                          <w:p w14:paraId="1BCE4A8F" w14:textId="77777777" w:rsidR="003B2FCE" w:rsidRDefault="003B2FCE" w:rsidP="00744D13">
                            <w:pPr>
                              <w:rPr>
                                <w:rFonts w:ascii="Verdana" w:hAnsi="Verdana"/>
                                <w:sz w:val="32"/>
                              </w:rPr>
                            </w:pPr>
                          </w:p>
                          <w:p w14:paraId="159B4307" w14:textId="77777777" w:rsidR="003B2FCE" w:rsidRDefault="003B2FCE" w:rsidP="00744D13">
                            <w:pPr>
                              <w:jc w:val="both"/>
                              <w:rPr>
                                <w:rFonts w:ascii="Verdana" w:hAnsi="Verdana"/>
                              </w:rPr>
                            </w:pPr>
                            <w:r>
                              <w:rPr>
                                <w:rFonts w:ascii="Verdana" w:hAnsi="Verdana" w:cs="Tahoma"/>
                                <w:b/>
                                <w:u w:val="single"/>
                              </w:rPr>
                              <w:t>ADRES INWESTYCJI</w:t>
                            </w:r>
                            <w:r w:rsidRPr="00362D28">
                              <w:rPr>
                                <w:rFonts w:ascii="Verdana" w:hAnsi="Verdana"/>
                              </w:rPr>
                              <w:t>:</w:t>
                            </w:r>
                          </w:p>
                          <w:p w14:paraId="00671A9F" w14:textId="77777777" w:rsidR="003B2FCE" w:rsidRDefault="003B2FCE" w:rsidP="00744D13">
                            <w:pPr>
                              <w:jc w:val="both"/>
                              <w:rPr>
                                <w:rFonts w:ascii="Verdana" w:hAnsi="Verdana"/>
                              </w:rPr>
                            </w:pPr>
                          </w:p>
                          <w:p w14:paraId="0E74E649" w14:textId="77777777" w:rsidR="003B2FCE" w:rsidRDefault="003B2FCE" w:rsidP="00744D13">
                            <w:pPr>
                              <w:jc w:val="both"/>
                              <w:rPr>
                                <w:rFonts w:ascii="Verdana" w:hAnsi="Verdana"/>
                              </w:rPr>
                            </w:pPr>
                            <w:bookmarkStart w:id="0" w:name="_Hlk47523425"/>
                            <w:r>
                              <w:rPr>
                                <w:rFonts w:ascii="Verdana" w:hAnsi="Verdana"/>
                              </w:rPr>
                              <w:t>GAŁKOWICE STARE,</w:t>
                            </w:r>
                          </w:p>
                          <w:p w14:paraId="35B32B8E" w14:textId="77777777" w:rsidR="003B2FCE" w:rsidRDefault="003B2FCE" w:rsidP="006509A1">
                            <w:pPr>
                              <w:jc w:val="both"/>
                              <w:rPr>
                                <w:rFonts w:ascii="Tahoma" w:hAnsi="Tahoma" w:cs="Tahoma"/>
                              </w:rPr>
                            </w:pPr>
                            <w:r w:rsidRPr="00551DB5">
                              <w:rPr>
                                <w:rFonts w:ascii="Verdana" w:hAnsi="Verdana"/>
                              </w:rPr>
                              <w:t>DZIAŁKA NR</w:t>
                            </w:r>
                            <w:r>
                              <w:rPr>
                                <w:rFonts w:ascii="Verdana" w:hAnsi="Verdana"/>
                              </w:rPr>
                              <w:t xml:space="preserve"> 694, 695, 696, 697, 698, 699, 700, 701, 702, 717/5, 713, 714, 715, 716, 353, 354, 346/3, 346/2, 346/1, 355, 356, 357, 358, 359, 360, 363, 364, 365, 366, 367/2, 368, 369, 370/2, OBRĘB GAŁKOWICE STARE, GM. KAMIEŃSK</w:t>
                            </w:r>
                          </w:p>
                          <w:bookmarkEnd w:id="0"/>
                          <w:p w14:paraId="359AAECD" w14:textId="77777777" w:rsidR="003B2FCE" w:rsidRDefault="003B2FCE" w:rsidP="00D3618A">
                            <w:pPr>
                              <w:jc w:val="both"/>
                              <w:rPr>
                                <w:rFonts w:ascii="Tahoma" w:hAnsi="Tahoma" w:cs="Tahoma"/>
                              </w:rPr>
                            </w:pPr>
                          </w:p>
                          <w:p w14:paraId="0A30ADB7" w14:textId="77777777" w:rsidR="003B2FCE" w:rsidRDefault="003B2FCE" w:rsidP="00744D13">
                            <w:pPr>
                              <w:jc w:val="both"/>
                              <w:rPr>
                                <w:rFonts w:ascii="Tahoma" w:hAnsi="Tahoma" w:cs="Tahoma"/>
                                <w:b/>
                                <w:u w:val="single"/>
                              </w:rPr>
                            </w:pPr>
                          </w:p>
                          <w:p w14:paraId="088504A6" w14:textId="77777777" w:rsidR="003B2FCE" w:rsidRDefault="003B2FCE" w:rsidP="00744D13">
                            <w:pPr>
                              <w:rPr>
                                <w:rFonts w:ascii="Tahoma" w:hAnsi="Tahoma" w:cs="Tahoma"/>
                                <w:b/>
                                <w:u w:val="single"/>
                              </w:rPr>
                            </w:pPr>
                          </w:p>
                          <w:p w14:paraId="72100C80" w14:textId="77777777" w:rsidR="003B2FCE" w:rsidRPr="000136BF" w:rsidRDefault="003B2FCE" w:rsidP="00744D13">
                            <w:pPr>
                              <w:jc w:val="both"/>
                              <w:rPr>
                                <w:rFonts w:ascii="Verdana" w:hAnsi="Verdana" w:cs="Tahoma"/>
                                <w:b/>
                                <w:u w:val="single"/>
                              </w:rPr>
                            </w:pPr>
                            <w:r w:rsidRPr="000136BF">
                              <w:rPr>
                                <w:rFonts w:ascii="Verdana" w:hAnsi="Verdana" w:cs="Tahoma"/>
                                <w:b/>
                                <w:u w:val="single"/>
                              </w:rPr>
                              <w:t>INWESTOR:</w:t>
                            </w:r>
                          </w:p>
                          <w:p w14:paraId="6CBC6D2E" w14:textId="77777777" w:rsidR="003B2FCE" w:rsidRDefault="003B2FCE" w:rsidP="00744D13">
                            <w:pPr>
                              <w:rPr>
                                <w:rFonts w:ascii="Tahoma" w:hAnsi="Tahoma" w:cs="Tahoma"/>
                              </w:rPr>
                            </w:pPr>
                          </w:p>
                          <w:p w14:paraId="13B56018" w14:textId="77777777" w:rsidR="003B2FCE" w:rsidRDefault="003B2FCE" w:rsidP="00744D13">
                            <w:pPr>
                              <w:jc w:val="both"/>
                              <w:rPr>
                                <w:rFonts w:ascii="Verdana" w:hAnsi="Verdana"/>
                              </w:rPr>
                            </w:pPr>
                            <w:bookmarkStart w:id="1" w:name="_Hlk47523434"/>
                            <w:r>
                              <w:rPr>
                                <w:rFonts w:ascii="Verdana" w:hAnsi="Verdana"/>
                              </w:rPr>
                              <w:t>GMINA KAMIEŃSK</w:t>
                            </w:r>
                          </w:p>
                          <w:p w14:paraId="30343F3A" w14:textId="77777777" w:rsidR="003B2FCE" w:rsidRPr="00952D0B" w:rsidRDefault="003B2FCE" w:rsidP="00744D13">
                            <w:pPr>
                              <w:jc w:val="both"/>
                              <w:rPr>
                                <w:rFonts w:ascii="Verdana" w:hAnsi="Verdana"/>
                              </w:rPr>
                            </w:pPr>
                            <w:r w:rsidRPr="00952D0B">
                              <w:rPr>
                                <w:rFonts w:ascii="Verdana" w:hAnsi="Verdana"/>
                              </w:rPr>
                              <w:t xml:space="preserve">UL. </w:t>
                            </w:r>
                            <w:r>
                              <w:rPr>
                                <w:rFonts w:ascii="Verdana" w:hAnsi="Verdana"/>
                              </w:rPr>
                              <w:t>WIELUŃSKA 50</w:t>
                            </w:r>
                          </w:p>
                          <w:p w14:paraId="5F6A6AFC" w14:textId="77777777" w:rsidR="003B2FCE" w:rsidRDefault="003B2FCE" w:rsidP="00472A71">
                            <w:pPr>
                              <w:jc w:val="both"/>
                              <w:rPr>
                                <w:rFonts w:ascii="Tahoma" w:hAnsi="Tahoma" w:cs="Tahoma"/>
                              </w:rPr>
                            </w:pPr>
                            <w:r>
                              <w:rPr>
                                <w:rFonts w:ascii="Verdana" w:hAnsi="Verdana"/>
                              </w:rPr>
                              <w:t>97-360  KAMIEŃSK</w:t>
                            </w:r>
                          </w:p>
                          <w:bookmarkEnd w:id="1"/>
                          <w:p w14:paraId="10973A5D" w14:textId="77777777" w:rsidR="003B2FCE" w:rsidRDefault="003B2FCE" w:rsidP="00744D13">
                            <w:pPr>
                              <w:rPr>
                                <w:rFonts w:ascii="Tahoma" w:hAnsi="Tahoma" w:cs="Tahoma"/>
                              </w:rPr>
                            </w:pPr>
                          </w:p>
                          <w:p w14:paraId="14A6BC15" w14:textId="77777777" w:rsidR="003B2FCE" w:rsidRDefault="003B2FCE" w:rsidP="00744D13">
                            <w:pPr>
                              <w:rPr>
                                <w:rFonts w:ascii="Tahoma" w:hAnsi="Tahoma" w:cs="Tahoma"/>
                              </w:rPr>
                            </w:pPr>
                          </w:p>
                          <w:p w14:paraId="5B8A313E" w14:textId="77777777" w:rsidR="003B2FCE" w:rsidRPr="000136BF" w:rsidRDefault="003B2FCE" w:rsidP="00744D13">
                            <w:pPr>
                              <w:jc w:val="both"/>
                              <w:rPr>
                                <w:rFonts w:ascii="Century Gothic" w:hAnsi="Century Gothic"/>
                              </w:rPr>
                            </w:pPr>
                            <w:r w:rsidRPr="000136BF">
                              <w:rPr>
                                <w:rFonts w:ascii="Verdana" w:hAnsi="Verdana" w:cs="Tahoma"/>
                                <w:b/>
                                <w:u w:val="single"/>
                              </w:rPr>
                              <w:t>PROJEKTANT:</w:t>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p>
                          <w:p w14:paraId="5F8FF987" w14:textId="77777777" w:rsidR="003B2FCE" w:rsidRDefault="003B2FCE" w:rsidP="00744D13"/>
                          <w:p w14:paraId="3164A05D" w14:textId="77777777" w:rsidR="003B2FCE" w:rsidRDefault="003B2FCE" w:rsidP="00744D13">
                            <w:pPr>
                              <w:jc w:val="both"/>
                              <w:rPr>
                                <w:rFonts w:ascii="Verdana" w:hAnsi="Verdana" w:cs="Tahoma"/>
                                <w:b/>
                                <w:u w:val="single"/>
                              </w:rPr>
                            </w:pPr>
                          </w:p>
                          <w:p w14:paraId="7C68CDF9" w14:textId="77777777" w:rsidR="003B2FCE" w:rsidRDefault="003B2FCE" w:rsidP="00744D13">
                            <w:pPr>
                              <w:jc w:val="both"/>
                              <w:rPr>
                                <w:rFonts w:ascii="Verdana" w:hAnsi="Verdana" w:cs="Tahoma"/>
                                <w:b/>
                                <w:u w:val="single"/>
                              </w:rPr>
                            </w:pPr>
                          </w:p>
                          <w:p w14:paraId="5BB2C084" w14:textId="77777777" w:rsidR="003B2FCE" w:rsidRDefault="003B2FCE" w:rsidP="00744D13">
                            <w:pPr>
                              <w:jc w:val="both"/>
                              <w:rPr>
                                <w:rFonts w:ascii="Verdana" w:hAnsi="Verdana" w:cs="Tahoma"/>
                                <w:b/>
                                <w:u w:val="single"/>
                              </w:rPr>
                            </w:pPr>
                          </w:p>
                          <w:p w14:paraId="739079EB" w14:textId="77777777" w:rsidR="003B2FCE" w:rsidRDefault="003B2FCE" w:rsidP="00744D13">
                            <w:pPr>
                              <w:jc w:val="both"/>
                              <w:rPr>
                                <w:rFonts w:ascii="Verdana" w:hAnsi="Verdana" w:cs="Tahoma"/>
                                <w:b/>
                                <w:u w:val="single"/>
                              </w:rPr>
                            </w:pPr>
                          </w:p>
                          <w:p w14:paraId="08A210C7" w14:textId="77777777" w:rsidR="003B2FCE" w:rsidRDefault="003B2FCE" w:rsidP="00744D13">
                            <w:pPr>
                              <w:jc w:val="both"/>
                              <w:rPr>
                                <w:rFonts w:ascii="Verdana" w:hAnsi="Verdana" w:cs="Tahoma"/>
                                <w:b/>
                                <w:u w:val="single"/>
                              </w:rPr>
                            </w:pPr>
                          </w:p>
                          <w:p w14:paraId="4C6A650E" w14:textId="77777777" w:rsidR="003B2FCE" w:rsidRPr="004C75E7" w:rsidRDefault="003B2FCE" w:rsidP="00744D13">
                            <w:pPr>
                              <w:rPr>
                                <w:b/>
                              </w:rPr>
                            </w:pPr>
                            <w:r>
                              <w:rPr>
                                <w:rFonts w:ascii="Verdana" w:hAnsi="Verdana" w:cs="Tahoma"/>
                                <w:b/>
                                <w:u w:val="single"/>
                              </w:rPr>
                              <w:t>SPRAWDZAJĄCY</w:t>
                            </w:r>
                            <w:r w:rsidRPr="000136BF">
                              <w:rPr>
                                <w:rFonts w:ascii="Verdana" w:hAnsi="Verdana" w:cs="Tahoma"/>
                                <w:b/>
                                <w:u w:val="single"/>
                              </w:rPr>
                              <w:t>:</w:t>
                            </w:r>
                            <w:r w:rsidRPr="000136BF">
                              <w:rPr>
                                <w:rFonts w:ascii="Century Gothic" w:hAnsi="Century Gothic" w:cs="Tahoma"/>
                                <w:b/>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ED3ACF" id="_x0000_t202" coordsize="21600,21600" o:spt="202" path="m,l,21600r21600,l21600,xe">
                <v:stroke joinstyle="miter"/>
                <v:path gradientshapeok="t" o:connecttype="rect"/>
              </v:shapetype>
              <v:shape id="Text Box 20" o:spid="_x0000_s1026" type="#_x0000_t202" style="position:absolute;margin-left:0;margin-top:-9.35pt;width:477.05pt;height:634.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" filled="f" fillcolor="black" stroked="f" strokecolor="gray" strokeweight="3pt">
                <v:stroke linestyle="thinThin"/>
                <v:textbox>
                  <w:txbxContent>
                    <w:p w14:paraId="749C4FAB" w14:textId="77777777" w:rsidR="003B2FCE" w:rsidRDefault="003B2FCE" w:rsidP="00744D13">
                      <w:pPr>
                        <w:pBdr>
                          <w:top w:val="single" w:sz="4" w:space="1" w:color="auto"/>
                        </w:pBdr>
                        <w:rPr>
                          <w:rFonts w:ascii="Arial" w:hAnsi="Arial" w:cs="Arial"/>
                          <w:b/>
                          <w:sz w:val="28"/>
                          <w:szCs w:val="28"/>
                          <w:u w:val="single"/>
                        </w:rPr>
                      </w:pPr>
                    </w:p>
                    <w:p w14:paraId="2BA94C95" w14:textId="77777777" w:rsidR="003B2FCE" w:rsidRDefault="003B2FCE" w:rsidP="00744D13">
                      <w:pPr>
                        <w:rPr>
                          <w:rFonts w:ascii="Arial" w:hAnsi="Arial" w:cs="Arial"/>
                          <w:b/>
                          <w:sz w:val="28"/>
                          <w:szCs w:val="28"/>
                          <w:u w:val="single"/>
                        </w:rPr>
                      </w:pPr>
                    </w:p>
                    <w:p w14:paraId="18EBB48B" w14:textId="77777777" w:rsidR="003B2FCE" w:rsidRDefault="003B2FCE" w:rsidP="00744D13">
                      <w:pPr>
                        <w:jc w:val="both"/>
                        <w:rPr>
                          <w:rFonts w:ascii="Verdana" w:hAnsi="Verdana" w:cs="Tahoma"/>
                          <w:b/>
                          <w:u w:val="single"/>
                        </w:rPr>
                      </w:pPr>
                    </w:p>
                    <w:p w14:paraId="2579E5C1" w14:textId="77777777" w:rsidR="003B2FCE" w:rsidRDefault="003B2FCE" w:rsidP="00744D13">
                      <w:pPr>
                        <w:jc w:val="both"/>
                        <w:rPr>
                          <w:rFonts w:ascii="Verdana" w:hAnsi="Verdana" w:cs="Tahoma"/>
                          <w:b/>
                          <w:u w:val="single"/>
                        </w:rPr>
                      </w:pPr>
                    </w:p>
                    <w:p w14:paraId="506FEBDD" w14:textId="77777777" w:rsidR="003B2FCE" w:rsidRDefault="003B2FCE" w:rsidP="00744D13">
                      <w:pPr>
                        <w:jc w:val="both"/>
                        <w:rPr>
                          <w:rFonts w:ascii="Verdana" w:hAnsi="Verdana" w:cs="Tahoma"/>
                          <w:b/>
                          <w:u w:val="single"/>
                        </w:rPr>
                      </w:pPr>
                    </w:p>
                    <w:p w14:paraId="70B85373" w14:textId="77777777" w:rsidR="003B2FCE" w:rsidRDefault="003B2FCE" w:rsidP="00744D13">
                      <w:pPr>
                        <w:jc w:val="both"/>
                        <w:rPr>
                          <w:rFonts w:ascii="Verdana" w:hAnsi="Verdana" w:cs="Tahoma"/>
                          <w:b/>
                          <w:u w:val="single"/>
                        </w:rPr>
                      </w:pPr>
                    </w:p>
                    <w:p w14:paraId="6A665EA2" w14:textId="77777777" w:rsidR="003B2FCE" w:rsidRDefault="003B2FCE" w:rsidP="00744D13">
                      <w:pPr>
                        <w:jc w:val="both"/>
                        <w:rPr>
                          <w:rFonts w:ascii="Verdana" w:hAnsi="Verdana" w:cs="Tahoma"/>
                          <w:b/>
                          <w:u w:val="single"/>
                        </w:rPr>
                      </w:pPr>
                    </w:p>
                    <w:p w14:paraId="7449506E" w14:textId="77777777" w:rsidR="003B2FCE" w:rsidRDefault="003B2FCE" w:rsidP="00744D13">
                      <w:pPr>
                        <w:jc w:val="both"/>
                        <w:rPr>
                          <w:rFonts w:ascii="Verdana" w:hAnsi="Verdana" w:cs="Tahoma"/>
                          <w:b/>
                          <w:u w:val="single"/>
                        </w:rPr>
                      </w:pPr>
                    </w:p>
                    <w:p w14:paraId="3B9F7529" w14:textId="77777777" w:rsidR="003B2FCE" w:rsidRDefault="003B2FCE" w:rsidP="00744D13">
                      <w:pPr>
                        <w:jc w:val="both"/>
                        <w:rPr>
                          <w:rFonts w:ascii="Verdana" w:hAnsi="Verdana" w:cs="Tahoma"/>
                          <w:b/>
                          <w:u w:val="single"/>
                        </w:rPr>
                      </w:pPr>
                    </w:p>
                    <w:p w14:paraId="6F5E80A1" w14:textId="77777777" w:rsidR="003B2FCE" w:rsidRDefault="003B2FCE" w:rsidP="00744D13">
                      <w:pPr>
                        <w:jc w:val="both"/>
                        <w:rPr>
                          <w:rFonts w:ascii="Verdana" w:hAnsi="Verdana" w:cs="Tahoma"/>
                          <w:b/>
                          <w:u w:val="single"/>
                        </w:rPr>
                      </w:pPr>
                    </w:p>
                    <w:p w14:paraId="17799F6B" w14:textId="77777777" w:rsidR="003B2FCE" w:rsidRPr="009B50C9" w:rsidRDefault="003B2FCE" w:rsidP="009B50C9">
                      <w:pPr>
                        <w:jc w:val="center"/>
                        <w:rPr>
                          <w:rFonts w:ascii="Verdana" w:hAnsi="Verdana" w:cs="Tahoma"/>
                          <w:b/>
                          <w:sz w:val="28"/>
                          <w:szCs w:val="28"/>
                        </w:rPr>
                      </w:pPr>
                      <w:r w:rsidRPr="009B50C9">
                        <w:rPr>
                          <w:rFonts w:ascii="Verdana" w:hAnsi="Verdana" w:cs="Tahoma"/>
                          <w:b/>
                          <w:sz w:val="28"/>
                          <w:szCs w:val="28"/>
                        </w:rPr>
                        <w:t>PROJEKT BUDOWLANO-WYKONAWCZY</w:t>
                      </w:r>
                    </w:p>
                    <w:p w14:paraId="2FE59A53" w14:textId="77777777" w:rsidR="003B2FCE" w:rsidRPr="009B50C9" w:rsidRDefault="003B2FCE" w:rsidP="009B50C9">
                      <w:pPr>
                        <w:jc w:val="center"/>
                        <w:rPr>
                          <w:rFonts w:ascii="Verdana" w:hAnsi="Verdana" w:cs="Tahoma"/>
                          <w:b/>
                          <w:sz w:val="28"/>
                          <w:szCs w:val="28"/>
                        </w:rPr>
                      </w:pPr>
                    </w:p>
                    <w:p w14:paraId="165E1C73" w14:textId="77777777" w:rsidR="003B2FCE" w:rsidRPr="000136BF" w:rsidRDefault="003B2FCE" w:rsidP="00744D13">
                      <w:pPr>
                        <w:jc w:val="both"/>
                        <w:rPr>
                          <w:rFonts w:ascii="Verdana" w:hAnsi="Verdana" w:cs="Tahoma"/>
                          <w:b/>
                          <w:u w:val="single"/>
                        </w:rPr>
                      </w:pPr>
                      <w:r w:rsidRPr="000136BF">
                        <w:rPr>
                          <w:rFonts w:ascii="Verdana" w:hAnsi="Verdana" w:cs="Tahoma"/>
                          <w:b/>
                          <w:u w:val="single"/>
                        </w:rPr>
                        <w:t>PRZEDMIOT PROJEKTU:</w:t>
                      </w:r>
                    </w:p>
                    <w:p w14:paraId="33762764" w14:textId="77777777" w:rsidR="003B2FCE" w:rsidRPr="00434FA8" w:rsidRDefault="003B2FCE" w:rsidP="00434FA8">
                      <w:r w:rsidRPr="00515C5A">
                        <w:t xml:space="preserve"> </w:t>
                      </w:r>
                    </w:p>
                    <w:p w14:paraId="56D20955" w14:textId="53F5AA76" w:rsidR="003B2FCE" w:rsidRDefault="003B2FCE" w:rsidP="00744D13">
                      <w:pPr>
                        <w:jc w:val="both"/>
                        <w:rPr>
                          <w:rFonts w:ascii="Arial" w:hAnsi="Arial" w:cs="Arial"/>
                          <w:b/>
                          <w:sz w:val="28"/>
                          <w:szCs w:val="28"/>
                        </w:rPr>
                      </w:pPr>
                      <w:r>
                        <w:rPr>
                          <w:rFonts w:ascii="Arial" w:hAnsi="Arial" w:cs="Arial"/>
                          <w:b/>
                          <w:sz w:val="28"/>
                          <w:szCs w:val="28"/>
                        </w:rPr>
                        <w:t xml:space="preserve">PRZEBUDOWA (MODERNIZACJA) SIECI WODOCIĄGOWEJ DN200 AC </w:t>
                      </w:r>
                    </w:p>
                    <w:p w14:paraId="52BCF232" w14:textId="77777777" w:rsidR="003B2FCE" w:rsidRDefault="003B2FCE" w:rsidP="004E2854">
                      <w:pPr>
                        <w:jc w:val="both"/>
                        <w:rPr>
                          <w:rFonts w:ascii="Arial" w:hAnsi="Arial" w:cs="Arial"/>
                          <w:b/>
                          <w:sz w:val="28"/>
                          <w:szCs w:val="28"/>
                        </w:rPr>
                      </w:pPr>
                    </w:p>
                    <w:p w14:paraId="35A44CB8" w14:textId="77777777" w:rsidR="003B2FCE" w:rsidRPr="004E2854" w:rsidRDefault="003B2FCE" w:rsidP="004E2854">
                      <w:pPr>
                        <w:jc w:val="both"/>
                        <w:rPr>
                          <w:rFonts w:ascii="Arial" w:hAnsi="Arial" w:cs="Arial"/>
                          <w:b/>
                          <w:sz w:val="28"/>
                          <w:szCs w:val="28"/>
                        </w:rPr>
                      </w:pPr>
                      <w:r>
                        <w:rPr>
                          <w:rFonts w:ascii="Arial" w:hAnsi="Arial" w:cs="Arial"/>
                          <w:b/>
                          <w:sz w:val="28"/>
                          <w:szCs w:val="28"/>
                        </w:rPr>
                        <w:t>KAT. OBIEKTU XXVI</w:t>
                      </w:r>
                    </w:p>
                    <w:p w14:paraId="7B1FFF8A" w14:textId="12994B3C" w:rsidR="003B2FCE" w:rsidRDefault="003B2FCE" w:rsidP="00744D13">
                      <w:pPr>
                        <w:rPr>
                          <w:rFonts w:ascii="Verdana" w:hAnsi="Verdana"/>
                          <w:sz w:val="32"/>
                        </w:rPr>
                      </w:pPr>
                    </w:p>
                    <w:p w14:paraId="1DE7F286" w14:textId="664FBB38" w:rsidR="003B2FCE" w:rsidRDefault="003B2FCE" w:rsidP="00744D13">
                      <w:pPr>
                        <w:rPr>
                          <w:rFonts w:ascii="Verdana" w:hAnsi="Verdana"/>
                          <w:sz w:val="32"/>
                        </w:rPr>
                      </w:pPr>
                    </w:p>
                    <w:p w14:paraId="1BCE4A8F" w14:textId="77777777" w:rsidR="003B2FCE" w:rsidRDefault="003B2FCE" w:rsidP="00744D13">
                      <w:pPr>
                        <w:rPr>
                          <w:rFonts w:ascii="Verdana" w:hAnsi="Verdana"/>
                          <w:sz w:val="32"/>
                        </w:rPr>
                      </w:pPr>
                    </w:p>
                    <w:p w14:paraId="159B4307" w14:textId="77777777" w:rsidR="003B2FCE" w:rsidRDefault="003B2FCE" w:rsidP="00744D13">
                      <w:pPr>
                        <w:jc w:val="both"/>
                        <w:rPr>
                          <w:rFonts w:ascii="Verdana" w:hAnsi="Verdana"/>
                        </w:rPr>
                      </w:pPr>
                      <w:r>
                        <w:rPr>
                          <w:rFonts w:ascii="Verdana" w:hAnsi="Verdana" w:cs="Tahoma"/>
                          <w:b/>
                          <w:u w:val="single"/>
                        </w:rPr>
                        <w:t>ADRES INWESTYCJI</w:t>
                      </w:r>
                      <w:r w:rsidRPr="00362D28">
                        <w:rPr>
                          <w:rFonts w:ascii="Verdana" w:hAnsi="Verdana"/>
                        </w:rPr>
                        <w:t>:</w:t>
                      </w:r>
                    </w:p>
                    <w:p w14:paraId="00671A9F" w14:textId="77777777" w:rsidR="003B2FCE" w:rsidRDefault="003B2FCE" w:rsidP="00744D13">
                      <w:pPr>
                        <w:jc w:val="both"/>
                        <w:rPr>
                          <w:rFonts w:ascii="Verdana" w:hAnsi="Verdana"/>
                        </w:rPr>
                      </w:pPr>
                    </w:p>
                    <w:p w14:paraId="0E74E649" w14:textId="77777777" w:rsidR="003B2FCE" w:rsidRDefault="003B2FCE" w:rsidP="00744D13">
                      <w:pPr>
                        <w:jc w:val="both"/>
                        <w:rPr>
                          <w:rFonts w:ascii="Verdana" w:hAnsi="Verdana"/>
                        </w:rPr>
                      </w:pPr>
                      <w:bookmarkStart w:id="2" w:name="_Hlk47523425"/>
                      <w:r>
                        <w:rPr>
                          <w:rFonts w:ascii="Verdana" w:hAnsi="Verdana"/>
                        </w:rPr>
                        <w:t>GAŁKOWICE STARE,</w:t>
                      </w:r>
                    </w:p>
                    <w:p w14:paraId="35B32B8E" w14:textId="77777777" w:rsidR="003B2FCE" w:rsidRDefault="003B2FCE" w:rsidP="006509A1">
                      <w:pPr>
                        <w:jc w:val="both"/>
                        <w:rPr>
                          <w:rFonts w:ascii="Tahoma" w:hAnsi="Tahoma" w:cs="Tahoma"/>
                        </w:rPr>
                      </w:pPr>
                      <w:r w:rsidRPr="00551DB5">
                        <w:rPr>
                          <w:rFonts w:ascii="Verdana" w:hAnsi="Verdana"/>
                        </w:rPr>
                        <w:t>DZIAŁKA NR</w:t>
                      </w:r>
                      <w:r>
                        <w:rPr>
                          <w:rFonts w:ascii="Verdana" w:hAnsi="Verdana"/>
                        </w:rPr>
                        <w:t xml:space="preserve"> 694, 695, 696, 697, 698, 699, 700, 701, 702, 717/5, 713, 714, 715, 716, 353, 354, 346/3, 346/2, 346/1, 355, 356, 357, 358, 359, 360, 363, 364, 365, 366, 367/2, 368, 369, 370/2, OBRĘB GAŁKOWICE STARE, GM. KAMIEŃSK</w:t>
                      </w:r>
                    </w:p>
                    <w:bookmarkEnd w:id="2"/>
                    <w:p w14:paraId="359AAECD" w14:textId="77777777" w:rsidR="003B2FCE" w:rsidRDefault="003B2FCE" w:rsidP="00D3618A">
                      <w:pPr>
                        <w:jc w:val="both"/>
                        <w:rPr>
                          <w:rFonts w:ascii="Tahoma" w:hAnsi="Tahoma" w:cs="Tahoma"/>
                        </w:rPr>
                      </w:pPr>
                    </w:p>
                    <w:p w14:paraId="0A30ADB7" w14:textId="77777777" w:rsidR="003B2FCE" w:rsidRDefault="003B2FCE" w:rsidP="00744D13">
                      <w:pPr>
                        <w:jc w:val="both"/>
                        <w:rPr>
                          <w:rFonts w:ascii="Tahoma" w:hAnsi="Tahoma" w:cs="Tahoma"/>
                          <w:b/>
                          <w:u w:val="single"/>
                        </w:rPr>
                      </w:pPr>
                    </w:p>
                    <w:p w14:paraId="088504A6" w14:textId="77777777" w:rsidR="003B2FCE" w:rsidRDefault="003B2FCE" w:rsidP="00744D13">
                      <w:pPr>
                        <w:rPr>
                          <w:rFonts w:ascii="Tahoma" w:hAnsi="Tahoma" w:cs="Tahoma"/>
                          <w:b/>
                          <w:u w:val="single"/>
                        </w:rPr>
                      </w:pPr>
                    </w:p>
                    <w:p w14:paraId="72100C80" w14:textId="77777777" w:rsidR="003B2FCE" w:rsidRPr="000136BF" w:rsidRDefault="003B2FCE" w:rsidP="00744D13">
                      <w:pPr>
                        <w:jc w:val="both"/>
                        <w:rPr>
                          <w:rFonts w:ascii="Verdana" w:hAnsi="Verdana" w:cs="Tahoma"/>
                          <w:b/>
                          <w:u w:val="single"/>
                        </w:rPr>
                      </w:pPr>
                      <w:r w:rsidRPr="000136BF">
                        <w:rPr>
                          <w:rFonts w:ascii="Verdana" w:hAnsi="Verdana" w:cs="Tahoma"/>
                          <w:b/>
                          <w:u w:val="single"/>
                        </w:rPr>
                        <w:t>INWESTOR:</w:t>
                      </w:r>
                    </w:p>
                    <w:p w14:paraId="6CBC6D2E" w14:textId="77777777" w:rsidR="003B2FCE" w:rsidRDefault="003B2FCE" w:rsidP="00744D13">
                      <w:pPr>
                        <w:rPr>
                          <w:rFonts w:ascii="Tahoma" w:hAnsi="Tahoma" w:cs="Tahoma"/>
                        </w:rPr>
                      </w:pPr>
                    </w:p>
                    <w:p w14:paraId="13B56018" w14:textId="77777777" w:rsidR="003B2FCE" w:rsidRDefault="003B2FCE" w:rsidP="00744D13">
                      <w:pPr>
                        <w:jc w:val="both"/>
                        <w:rPr>
                          <w:rFonts w:ascii="Verdana" w:hAnsi="Verdana"/>
                        </w:rPr>
                      </w:pPr>
                      <w:bookmarkStart w:id="3" w:name="_Hlk47523434"/>
                      <w:r>
                        <w:rPr>
                          <w:rFonts w:ascii="Verdana" w:hAnsi="Verdana"/>
                        </w:rPr>
                        <w:t>GMINA KAMIEŃSK</w:t>
                      </w:r>
                    </w:p>
                    <w:p w14:paraId="30343F3A" w14:textId="77777777" w:rsidR="003B2FCE" w:rsidRPr="00952D0B" w:rsidRDefault="003B2FCE" w:rsidP="00744D13">
                      <w:pPr>
                        <w:jc w:val="both"/>
                        <w:rPr>
                          <w:rFonts w:ascii="Verdana" w:hAnsi="Verdana"/>
                        </w:rPr>
                      </w:pPr>
                      <w:r w:rsidRPr="00952D0B">
                        <w:rPr>
                          <w:rFonts w:ascii="Verdana" w:hAnsi="Verdana"/>
                        </w:rPr>
                        <w:t xml:space="preserve">UL. </w:t>
                      </w:r>
                      <w:r>
                        <w:rPr>
                          <w:rFonts w:ascii="Verdana" w:hAnsi="Verdana"/>
                        </w:rPr>
                        <w:t>WIELUŃSKA 50</w:t>
                      </w:r>
                    </w:p>
                    <w:p w14:paraId="5F6A6AFC" w14:textId="77777777" w:rsidR="003B2FCE" w:rsidRDefault="003B2FCE" w:rsidP="00472A71">
                      <w:pPr>
                        <w:jc w:val="both"/>
                        <w:rPr>
                          <w:rFonts w:ascii="Tahoma" w:hAnsi="Tahoma" w:cs="Tahoma"/>
                        </w:rPr>
                      </w:pPr>
                      <w:r>
                        <w:rPr>
                          <w:rFonts w:ascii="Verdana" w:hAnsi="Verdana"/>
                        </w:rPr>
                        <w:t>97-360  KAMIEŃSK</w:t>
                      </w:r>
                    </w:p>
                    <w:bookmarkEnd w:id="3"/>
                    <w:p w14:paraId="10973A5D" w14:textId="77777777" w:rsidR="003B2FCE" w:rsidRDefault="003B2FCE" w:rsidP="00744D13">
                      <w:pPr>
                        <w:rPr>
                          <w:rFonts w:ascii="Tahoma" w:hAnsi="Tahoma" w:cs="Tahoma"/>
                        </w:rPr>
                      </w:pPr>
                    </w:p>
                    <w:p w14:paraId="14A6BC15" w14:textId="77777777" w:rsidR="003B2FCE" w:rsidRDefault="003B2FCE" w:rsidP="00744D13">
                      <w:pPr>
                        <w:rPr>
                          <w:rFonts w:ascii="Tahoma" w:hAnsi="Tahoma" w:cs="Tahoma"/>
                        </w:rPr>
                      </w:pPr>
                    </w:p>
                    <w:p w14:paraId="5B8A313E" w14:textId="77777777" w:rsidR="003B2FCE" w:rsidRPr="000136BF" w:rsidRDefault="003B2FCE" w:rsidP="00744D13">
                      <w:pPr>
                        <w:jc w:val="both"/>
                        <w:rPr>
                          <w:rFonts w:ascii="Century Gothic" w:hAnsi="Century Gothic"/>
                        </w:rPr>
                      </w:pPr>
                      <w:r w:rsidRPr="000136BF">
                        <w:rPr>
                          <w:rFonts w:ascii="Verdana" w:hAnsi="Verdana" w:cs="Tahoma"/>
                          <w:b/>
                          <w:u w:val="single"/>
                        </w:rPr>
                        <w:t>PROJEKTANT:</w:t>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r w:rsidRPr="000136BF">
                        <w:rPr>
                          <w:rFonts w:ascii="Century Gothic" w:hAnsi="Century Gothic" w:cs="Tahoma"/>
                          <w:b/>
                        </w:rPr>
                        <w:tab/>
                      </w:r>
                    </w:p>
                    <w:p w14:paraId="5F8FF987" w14:textId="77777777" w:rsidR="003B2FCE" w:rsidRDefault="003B2FCE" w:rsidP="00744D13"/>
                    <w:p w14:paraId="3164A05D" w14:textId="77777777" w:rsidR="003B2FCE" w:rsidRDefault="003B2FCE" w:rsidP="00744D13">
                      <w:pPr>
                        <w:jc w:val="both"/>
                        <w:rPr>
                          <w:rFonts w:ascii="Verdana" w:hAnsi="Verdana" w:cs="Tahoma"/>
                          <w:b/>
                          <w:u w:val="single"/>
                        </w:rPr>
                      </w:pPr>
                    </w:p>
                    <w:p w14:paraId="7C68CDF9" w14:textId="77777777" w:rsidR="003B2FCE" w:rsidRDefault="003B2FCE" w:rsidP="00744D13">
                      <w:pPr>
                        <w:jc w:val="both"/>
                        <w:rPr>
                          <w:rFonts w:ascii="Verdana" w:hAnsi="Verdana" w:cs="Tahoma"/>
                          <w:b/>
                          <w:u w:val="single"/>
                        </w:rPr>
                      </w:pPr>
                    </w:p>
                    <w:p w14:paraId="5BB2C084" w14:textId="77777777" w:rsidR="003B2FCE" w:rsidRDefault="003B2FCE" w:rsidP="00744D13">
                      <w:pPr>
                        <w:jc w:val="both"/>
                        <w:rPr>
                          <w:rFonts w:ascii="Verdana" w:hAnsi="Verdana" w:cs="Tahoma"/>
                          <w:b/>
                          <w:u w:val="single"/>
                        </w:rPr>
                      </w:pPr>
                    </w:p>
                    <w:p w14:paraId="739079EB" w14:textId="77777777" w:rsidR="003B2FCE" w:rsidRDefault="003B2FCE" w:rsidP="00744D13">
                      <w:pPr>
                        <w:jc w:val="both"/>
                        <w:rPr>
                          <w:rFonts w:ascii="Verdana" w:hAnsi="Verdana" w:cs="Tahoma"/>
                          <w:b/>
                          <w:u w:val="single"/>
                        </w:rPr>
                      </w:pPr>
                    </w:p>
                    <w:p w14:paraId="08A210C7" w14:textId="77777777" w:rsidR="003B2FCE" w:rsidRDefault="003B2FCE" w:rsidP="00744D13">
                      <w:pPr>
                        <w:jc w:val="both"/>
                        <w:rPr>
                          <w:rFonts w:ascii="Verdana" w:hAnsi="Verdana" w:cs="Tahoma"/>
                          <w:b/>
                          <w:u w:val="single"/>
                        </w:rPr>
                      </w:pPr>
                    </w:p>
                    <w:p w14:paraId="4C6A650E" w14:textId="77777777" w:rsidR="003B2FCE" w:rsidRPr="004C75E7" w:rsidRDefault="003B2FCE" w:rsidP="00744D13">
                      <w:pPr>
                        <w:rPr>
                          <w:b/>
                        </w:rPr>
                      </w:pPr>
                      <w:r>
                        <w:rPr>
                          <w:rFonts w:ascii="Verdana" w:hAnsi="Verdana" w:cs="Tahoma"/>
                          <w:b/>
                          <w:u w:val="single"/>
                        </w:rPr>
                        <w:t>SPRAWDZAJĄCY</w:t>
                      </w:r>
                      <w:r w:rsidRPr="000136BF">
                        <w:rPr>
                          <w:rFonts w:ascii="Verdana" w:hAnsi="Verdana" w:cs="Tahoma"/>
                          <w:b/>
                          <w:u w:val="single"/>
                        </w:rPr>
                        <w:t>:</w:t>
                      </w:r>
                      <w:r w:rsidRPr="000136BF">
                        <w:rPr>
                          <w:rFonts w:ascii="Century Gothic" w:hAnsi="Century Gothic" w:cs="Tahoma"/>
                          <w:b/>
                        </w:rPr>
                        <w:tab/>
                      </w:r>
                    </w:p>
                  </w:txbxContent>
                </v:textbox>
              </v:shape>
            </w:pict>
          </mc:Fallback>
        </mc:AlternateContent>
      </w:r>
      <w:r w:rsidR="00744D13" w:rsidRPr="008C3267">
        <w:t xml:space="preserve">                                                                                                                                                                                                                                                                                                                                                                                                                                                                                                                                                                                                                                                                                                                                                                                                                                                                                                                               </w:t>
      </w:r>
    </w:p>
    <w:p w14:paraId="4A1BA08B" w14:textId="37A1B9B0" w:rsidR="00744D13" w:rsidRPr="008C3267" w:rsidRDefault="00EE6A0F" w:rsidP="00744D13">
      <w:pPr>
        <w:jc w:val="both"/>
        <w:rPr>
          <w:rFonts w:ascii="Arial Black" w:hAnsi="Arial Black"/>
          <w:sz w:val="60"/>
          <w:szCs w:val="60"/>
        </w:rPr>
      </w:pPr>
      <w:r>
        <w:rPr>
          <w:rFonts w:ascii="Arial Black" w:hAnsi="Arial Black"/>
          <w:noProof/>
          <w:sz w:val="60"/>
          <w:szCs w:val="60"/>
          <w:lang w:eastAsia="en-US"/>
        </w:rPr>
        <mc:AlternateContent>
          <mc:Choice Requires="wps">
            <w:drawing>
              <wp:anchor distT="0" distB="0" distL="114300" distR="114300" simplePos="0" relativeHeight="251658240" behindDoc="0" locked="0" layoutInCell="1" allowOverlap="1" wp14:anchorId="53F5E4C0" wp14:editId="29B59F01">
                <wp:simplePos x="0" y="0"/>
                <wp:positionH relativeFrom="column">
                  <wp:posOffset>3665855</wp:posOffset>
                </wp:positionH>
                <wp:positionV relativeFrom="paragraph">
                  <wp:posOffset>158115</wp:posOffset>
                </wp:positionV>
                <wp:extent cx="3602990" cy="933450"/>
                <wp:effectExtent l="12700" t="13335" r="13335" b="571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2990" cy="933450"/>
                        </a:xfrm>
                        <a:prstGeom prst="rect">
                          <a:avLst/>
                        </a:prstGeom>
                        <a:solidFill>
                          <a:srgbClr val="FFFFFF"/>
                        </a:solidFill>
                        <a:ln w="9525">
                          <a:solidFill>
                            <a:srgbClr val="FFFFFF"/>
                          </a:solidFill>
                          <a:miter lim="800000"/>
                          <a:headEnd/>
                          <a:tailEnd/>
                        </a:ln>
                      </wps:spPr>
                      <wps:txbx>
                        <w:txbxContent>
                          <w:p w14:paraId="0DBBB740" w14:textId="77777777" w:rsidR="003B2FCE" w:rsidRPr="00B45C9E" w:rsidRDefault="003B2FCE" w:rsidP="00744D13">
                            <w:pPr>
                              <w:rPr>
                                <w:rFonts w:ascii="Arial Unicode MS" w:eastAsia="Arial Unicode MS" w:hAnsi="Arial Unicode MS" w:cs="Tahoma"/>
                                <w:color w:val="0F243E"/>
                                <w:sz w:val="14"/>
                                <w:szCs w:val="14"/>
                              </w:rPr>
                            </w:pPr>
                            <w:r w:rsidRPr="00B45C9E">
                              <w:rPr>
                                <w:rFonts w:ascii="Arial Unicode MS" w:eastAsia="Arial Unicode MS" w:hAnsi="Arial Unicode MS" w:cs="Tahoma"/>
                                <w:color w:val="0F243E"/>
                                <w:sz w:val="14"/>
                                <w:szCs w:val="14"/>
                              </w:rPr>
                              <w:t xml:space="preserve">TOMASZ SOBOLEWSKI, UL. MICKIEWICZA 7, </w:t>
                            </w:r>
                            <w:r>
                              <w:rPr>
                                <w:rFonts w:ascii="Arial Unicode MS" w:eastAsia="Arial Unicode MS" w:hAnsi="Arial Unicode MS" w:cs="Tahoma"/>
                                <w:color w:val="0F243E"/>
                                <w:sz w:val="14"/>
                                <w:szCs w:val="14"/>
                              </w:rPr>
                              <w:br/>
                            </w:r>
                            <w:r w:rsidRPr="00B45C9E">
                              <w:rPr>
                                <w:rFonts w:ascii="Arial Unicode MS" w:eastAsia="Arial Unicode MS" w:hAnsi="Arial Unicode MS" w:cs="Tahoma"/>
                                <w:color w:val="0F243E"/>
                                <w:sz w:val="14"/>
                                <w:szCs w:val="14"/>
                              </w:rPr>
                              <w:t>97-360 KAMIEŃSK</w:t>
                            </w:r>
                          </w:p>
                          <w:p w14:paraId="7571B9CF" w14:textId="77777777" w:rsidR="003B2FCE" w:rsidRPr="00B45C9E" w:rsidRDefault="003B2FCE" w:rsidP="00744D13">
                            <w:pPr>
                              <w:rPr>
                                <w:rFonts w:ascii="Arial Unicode MS" w:eastAsia="Arial Unicode MS" w:hAnsi="Arial Unicode MS" w:cs="Tahoma"/>
                                <w:color w:val="0F243E"/>
                                <w:sz w:val="14"/>
                                <w:szCs w:val="14"/>
                              </w:rPr>
                            </w:pPr>
                            <w:r w:rsidRPr="00B45C9E">
                              <w:rPr>
                                <w:rFonts w:ascii="Arial Unicode MS" w:eastAsia="Arial Unicode MS" w:hAnsi="Arial Unicode MS" w:cs="Tahoma"/>
                                <w:color w:val="0F243E"/>
                                <w:sz w:val="14"/>
                                <w:szCs w:val="14"/>
                              </w:rPr>
                              <w:t xml:space="preserve">NIP: 772-177-79-98, REGON: 100460052, </w:t>
                            </w:r>
                            <w:r>
                              <w:rPr>
                                <w:rFonts w:ascii="Arial Unicode MS" w:eastAsia="Arial Unicode MS" w:hAnsi="Arial Unicode MS" w:cs="Tahoma"/>
                                <w:color w:val="0F243E"/>
                                <w:sz w:val="14"/>
                                <w:szCs w:val="14"/>
                              </w:rPr>
                              <w:br/>
                            </w:r>
                            <w:r w:rsidRPr="00B45C9E">
                              <w:rPr>
                                <w:rFonts w:ascii="Arial Unicode MS" w:eastAsia="Arial Unicode MS" w:hAnsi="Arial Unicode MS" w:cs="Tahoma"/>
                                <w:color w:val="0F243E"/>
                                <w:sz w:val="14"/>
                                <w:szCs w:val="14"/>
                              </w:rPr>
                              <w:t>TEL. 603 04 2727, 44/6816150</w:t>
                            </w:r>
                          </w:p>
                          <w:p w14:paraId="26F236CF" w14:textId="77777777" w:rsidR="003B2FCE" w:rsidRPr="00B45C9E" w:rsidRDefault="003B2FCE" w:rsidP="00744D13">
                            <w:pPr>
                              <w:pStyle w:val="Nagwek"/>
                            </w:pPr>
                          </w:p>
                          <w:p w14:paraId="352D5960" w14:textId="77777777" w:rsidR="003B2FCE" w:rsidRDefault="003B2FCE" w:rsidP="00744D13"/>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F5E4C0" id="Text Box 21" o:spid="_x0000_s1027" type="#_x0000_t202" style="position:absolute;left:0;text-align:left;margin-left:288.65pt;margin-top:12.45pt;width:283.7pt;height:7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" strokecolor="white">
                <v:textbox>
                  <w:txbxContent>
                    <w:p w14:paraId="0DBBB740" w14:textId="77777777" w:rsidR="003B2FCE" w:rsidRPr="00B45C9E" w:rsidRDefault="003B2FCE" w:rsidP="00744D13">
                      <w:pPr>
                        <w:rPr>
                          <w:rFonts w:ascii="Arial Unicode MS" w:eastAsia="Arial Unicode MS" w:hAnsi="Arial Unicode MS" w:cs="Tahoma"/>
                          <w:color w:val="0F243E"/>
                          <w:sz w:val="14"/>
                          <w:szCs w:val="14"/>
                        </w:rPr>
                      </w:pPr>
                      <w:r w:rsidRPr="00B45C9E">
                        <w:rPr>
                          <w:rFonts w:ascii="Arial Unicode MS" w:eastAsia="Arial Unicode MS" w:hAnsi="Arial Unicode MS" w:cs="Tahoma"/>
                          <w:color w:val="0F243E"/>
                          <w:sz w:val="14"/>
                          <w:szCs w:val="14"/>
                        </w:rPr>
                        <w:t xml:space="preserve">TOMASZ SOBOLEWSKI, UL. MICKIEWICZA 7, </w:t>
                      </w:r>
                      <w:r>
                        <w:rPr>
                          <w:rFonts w:ascii="Arial Unicode MS" w:eastAsia="Arial Unicode MS" w:hAnsi="Arial Unicode MS" w:cs="Tahoma"/>
                          <w:color w:val="0F243E"/>
                          <w:sz w:val="14"/>
                          <w:szCs w:val="14"/>
                        </w:rPr>
                        <w:br/>
                      </w:r>
                      <w:r w:rsidRPr="00B45C9E">
                        <w:rPr>
                          <w:rFonts w:ascii="Arial Unicode MS" w:eastAsia="Arial Unicode MS" w:hAnsi="Arial Unicode MS" w:cs="Tahoma"/>
                          <w:color w:val="0F243E"/>
                          <w:sz w:val="14"/>
                          <w:szCs w:val="14"/>
                        </w:rPr>
                        <w:t>97-360 KAMIEŃSK</w:t>
                      </w:r>
                    </w:p>
                    <w:p w14:paraId="7571B9CF" w14:textId="77777777" w:rsidR="003B2FCE" w:rsidRPr="00B45C9E" w:rsidRDefault="003B2FCE" w:rsidP="00744D13">
                      <w:pPr>
                        <w:rPr>
                          <w:rFonts w:ascii="Arial Unicode MS" w:eastAsia="Arial Unicode MS" w:hAnsi="Arial Unicode MS" w:cs="Tahoma"/>
                          <w:color w:val="0F243E"/>
                          <w:sz w:val="14"/>
                          <w:szCs w:val="14"/>
                        </w:rPr>
                      </w:pPr>
                      <w:r w:rsidRPr="00B45C9E">
                        <w:rPr>
                          <w:rFonts w:ascii="Arial Unicode MS" w:eastAsia="Arial Unicode MS" w:hAnsi="Arial Unicode MS" w:cs="Tahoma"/>
                          <w:color w:val="0F243E"/>
                          <w:sz w:val="14"/>
                          <w:szCs w:val="14"/>
                        </w:rPr>
                        <w:t xml:space="preserve">NIP: 772-177-79-98, REGON: 100460052, </w:t>
                      </w:r>
                      <w:r>
                        <w:rPr>
                          <w:rFonts w:ascii="Arial Unicode MS" w:eastAsia="Arial Unicode MS" w:hAnsi="Arial Unicode MS" w:cs="Tahoma"/>
                          <w:color w:val="0F243E"/>
                          <w:sz w:val="14"/>
                          <w:szCs w:val="14"/>
                        </w:rPr>
                        <w:br/>
                      </w:r>
                      <w:r w:rsidRPr="00B45C9E">
                        <w:rPr>
                          <w:rFonts w:ascii="Arial Unicode MS" w:eastAsia="Arial Unicode MS" w:hAnsi="Arial Unicode MS" w:cs="Tahoma"/>
                          <w:color w:val="0F243E"/>
                          <w:sz w:val="14"/>
                          <w:szCs w:val="14"/>
                        </w:rPr>
                        <w:t>TEL. 603 04 2727, 44/6816150</w:t>
                      </w:r>
                    </w:p>
                    <w:p w14:paraId="26F236CF" w14:textId="77777777" w:rsidR="003B2FCE" w:rsidRPr="00B45C9E" w:rsidRDefault="003B2FCE" w:rsidP="00744D13">
                      <w:pPr>
                        <w:pStyle w:val="Nagwek"/>
                      </w:pPr>
                    </w:p>
                    <w:p w14:paraId="352D5960" w14:textId="77777777" w:rsidR="003B2FCE" w:rsidRDefault="003B2FCE" w:rsidP="00744D13"/>
                  </w:txbxContent>
                </v:textbox>
              </v:shape>
            </w:pict>
          </mc:Fallback>
        </mc:AlternateContent>
      </w:r>
      <w:r w:rsidR="00744D13" w:rsidRPr="008C3267">
        <w:rPr>
          <w:rFonts w:ascii="Good Times" w:hAnsi="Good Times"/>
          <w:sz w:val="60"/>
          <w:szCs w:val="60"/>
        </w:rPr>
        <w:t>INSTAL</w:t>
      </w:r>
      <w:r w:rsidR="00744D13" w:rsidRPr="008C3267">
        <w:rPr>
          <w:rFonts w:ascii="Arial Black" w:hAnsi="Arial Black"/>
          <w:sz w:val="60"/>
          <w:szCs w:val="60"/>
        </w:rPr>
        <w:t>–SYSTEM</w:t>
      </w:r>
    </w:p>
    <w:p w14:paraId="20EACFFC" w14:textId="77777777" w:rsidR="00744D13" w:rsidRPr="008C3267" w:rsidRDefault="00744D13" w:rsidP="00744D13">
      <w:pPr>
        <w:jc w:val="both"/>
        <w:rPr>
          <w:rFonts w:ascii="Arial Black" w:hAnsi="Arial Black"/>
          <w:smallCaps/>
          <w:sz w:val="30"/>
          <w:szCs w:val="30"/>
        </w:rPr>
      </w:pPr>
      <w:r w:rsidRPr="008C3267">
        <w:rPr>
          <w:rFonts w:ascii="Arial Black" w:hAnsi="Arial Black"/>
          <w:smallCaps/>
          <w:sz w:val="30"/>
          <w:szCs w:val="30"/>
        </w:rPr>
        <w:t>PROJEKTY BRANŻY SANITARNEJ</w:t>
      </w:r>
    </w:p>
    <w:p w14:paraId="6B39C811" w14:textId="77777777" w:rsidR="00744D13" w:rsidRPr="008C3267" w:rsidRDefault="00744D13" w:rsidP="00744D13">
      <w:pPr>
        <w:rPr>
          <w:rFonts w:ascii="Arial Black" w:hAnsi="Arial Black"/>
          <w:smallCaps/>
          <w:sz w:val="10"/>
          <w:szCs w:val="10"/>
        </w:rPr>
      </w:pPr>
      <w:r w:rsidRPr="008C3267">
        <w:rPr>
          <w:rFonts w:ascii="Arial Black" w:hAnsi="Arial Black"/>
          <w:smallCaps/>
          <w:sz w:val="44"/>
          <w:szCs w:val="30"/>
        </w:rPr>
        <w:t xml:space="preserve"> </w:t>
      </w:r>
    </w:p>
    <w:p w14:paraId="22BD25FE" w14:textId="77777777" w:rsidR="00744D13" w:rsidRPr="008C3267" w:rsidRDefault="00744D13" w:rsidP="00744D13"/>
    <w:p w14:paraId="4D6757D1" w14:textId="77777777" w:rsidR="00744D13" w:rsidRPr="008C3267" w:rsidRDefault="00744D13" w:rsidP="00744D13"/>
    <w:p w14:paraId="10A0BEE7" w14:textId="77777777" w:rsidR="00744D13" w:rsidRPr="008C3267" w:rsidRDefault="00744D13" w:rsidP="00744D13"/>
    <w:p w14:paraId="01C84C75" w14:textId="77777777" w:rsidR="00744D13" w:rsidRPr="008C3267" w:rsidRDefault="00744D13" w:rsidP="00744D13"/>
    <w:p w14:paraId="7C29E23E" w14:textId="77777777" w:rsidR="00744D13" w:rsidRPr="008C3267" w:rsidRDefault="00744D13" w:rsidP="00744D13"/>
    <w:p w14:paraId="6DD95823" w14:textId="77777777" w:rsidR="00744D13" w:rsidRPr="008C3267" w:rsidRDefault="00744D13" w:rsidP="00744D13"/>
    <w:p w14:paraId="461731F9" w14:textId="77777777" w:rsidR="00744D13" w:rsidRPr="008C3267" w:rsidRDefault="00744D13" w:rsidP="00744D13"/>
    <w:p w14:paraId="02E4EFA8" w14:textId="77777777" w:rsidR="00744D13" w:rsidRPr="008C3267" w:rsidRDefault="00744D13" w:rsidP="00744D13"/>
    <w:p w14:paraId="23CABD79" w14:textId="77777777" w:rsidR="00744D13" w:rsidRPr="008C3267" w:rsidRDefault="00744D13" w:rsidP="00744D13"/>
    <w:p w14:paraId="33D3A2B4" w14:textId="77777777" w:rsidR="00744D13" w:rsidRPr="008C3267" w:rsidRDefault="00744D13" w:rsidP="00744D13"/>
    <w:p w14:paraId="59159267" w14:textId="77777777" w:rsidR="00744D13" w:rsidRPr="008C3267" w:rsidRDefault="00744D13" w:rsidP="00744D13"/>
    <w:p w14:paraId="2B9E7068" w14:textId="77777777" w:rsidR="00744D13" w:rsidRPr="008C3267" w:rsidRDefault="00744D13" w:rsidP="00744D13"/>
    <w:p w14:paraId="784B0A56" w14:textId="77777777" w:rsidR="00744D13" w:rsidRPr="008C3267" w:rsidRDefault="00744D13" w:rsidP="00744D13"/>
    <w:p w14:paraId="71D88D29" w14:textId="77777777" w:rsidR="00744D13" w:rsidRPr="008C3267" w:rsidRDefault="00744D13" w:rsidP="00744D13"/>
    <w:p w14:paraId="1BAC4AEB" w14:textId="77777777" w:rsidR="00744D13" w:rsidRPr="008C3267" w:rsidRDefault="00744D13" w:rsidP="00744D13"/>
    <w:p w14:paraId="3BC2D7F0" w14:textId="77777777" w:rsidR="00744D13" w:rsidRPr="008C3267" w:rsidRDefault="00744D13" w:rsidP="00744D13"/>
    <w:p w14:paraId="3CE2DF5D" w14:textId="77777777" w:rsidR="00744D13" w:rsidRPr="008C3267" w:rsidRDefault="00744D13" w:rsidP="00744D13"/>
    <w:p w14:paraId="669FD012" w14:textId="77777777" w:rsidR="00744D13" w:rsidRPr="008C3267" w:rsidRDefault="00744D13" w:rsidP="00744D13"/>
    <w:p w14:paraId="1BFE21DA" w14:textId="77777777" w:rsidR="00744D13" w:rsidRPr="008C3267" w:rsidRDefault="00744D13" w:rsidP="00744D13"/>
    <w:p w14:paraId="7F655D77" w14:textId="77777777" w:rsidR="00744D13" w:rsidRPr="008C3267" w:rsidRDefault="00744D13" w:rsidP="00744D13"/>
    <w:p w14:paraId="6EBFA40D" w14:textId="77777777" w:rsidR="00744D13" w:rsidRPr="008C3267" w:rsidRDefault="00744D13" w:rsidP="00744D13"/>
    <w:p w14:paraId="49057072" w14:textId="77777777" w:rsidR="00744D13" w:rsidRPr="008C3267" w:rsidRDefault="00744D13" w:rsidP="00744D13"/>
    <w:p w14:paraId="70B7AAA4" w14:textId="77777777" w:rsidR="00744D13" w:rsidRPr="008C3267" w:rsidRDefault="00744D13" w:rsidP="00744D13"/>
    <w:p w14:paraId="511A3EA0" w14:textId="77777777" w:rsidR="00744D13" w:rsidRPr="008C3267" w:rsidRDefault="00744D13" w:rsidP="00744D13"/>
    <w:p w14:paraId="76E17370" w14:textId="77777777" w:rsidR="00744D13" w:rsidRPr="008C3267" w:rsidRDefault="00744D13" w:rsidP="00744D13"/>
    <w:p w14:paraId="42167E6F" w14:textId="77777777" w:rsidR="00744D13" w:rsidRPr="008C3267" w:rsidRDefault="00744D13" w:rsidP="00744D13"/>
    <w:p w14:paraId="73FD2DC8" w14:textId="77777777" w:rsidR="00744D13" w:rsidRPr="008C3267" w:rsidRDefault="00744D13" w:rsidP="00744D13"/>
    <w:p w14:paraId="52D23A1B" w14:textId="77777777" w:rsidR="00744D13" w:rsidRPr="008C3267" w:rsidRDefault="00744D13" w:rsidP="00744D13"/>
    <w:p w14:paraId="660BFFBD" w14:textId="77777777" w:rsidR="00744D13" w:rsidRPr="008C3267" w:rsidRDefault="00744D13" w:rsidP="00744D13"/>
    <w:p w14:paraId="755EDF02" w14:textId="77777777" w:rsidR="00744D13" w:rsidRPr="008C3267" w:rsidRDefault="00744D13" w:rsidP="00744D13"/>
    <w:p w14:paraId="539E3867" w14:textId="77777777" w:rsidR="00744D13" w:rsidRPr="008C3267" w:rsidRDefault="00744D13" w:rsidP="00744D13"/>
    <w:p w14:paraId="77E697D0" w14:textId="77777777" w:rsidR="00744D13" w:rsidRPr="008C3267" w:rsidRDefault="00744D13" w:rsidP="00744D13"/>
    <w:p w14:paraId="645B02F1" w14:textId="77777777" w:rsidR="00744D13" w:rsidRPr="008C3267" w:rsidRDefault="00744D13" w:rsidP="00744D13"/>
    <w:p w14:paraId="128CC579" w14:textId="77777777" w:rsidR="00744D13" w:rsidRPr="008C3267" w:rsidRDefault="00744D13" w:rsidP="00744D13"/>
    <w:p w14:paraId="3D807857" w14:textId="77777777" w:rsidR="00744D13" w:rsidRPr="008C3267" w:rsidRDefault="00744D13" w:rsidP="00744D13"/>
    <w:p w14:paraId="04958317" w14:textId="77777777" w:rsidR="00744D13" w:rsidRPr="008C3267" w:rsidRDefault="00744D13" w:rsidP="00744D13"/>
    <w:p w14:paraId="76D2C8E4" w14:textId="77777777" w:rsidR="00744D13" w:rsidRPr="008C3267" w:rsidRDefault="00744D13" w:rsidP="00744D13"/>
    <w:p w14:paraId="0F71D43C" w14:textId="77777777" w:rsidR="00744D13" w:rsidRPr="008C3267" w:rsidRDefault="00744D13" w:rsidP="00744D13"/>
    <w:p w14:paraId="1CE7A996" w14:textId="77777777" w:rsidR="00744D13" w:rsidRPr="008C3267" w:rsidRDefault="00744D13" w:rsidP="00744D13"/>
    <w:p w14:paraId="7E61A446" w14:textId="77777777" w:rsidR="00744D13" w:rsidRPr="008C3267" w:rsidRDefault="00744D13" w:rsidP="00744D13"/>
    <w:p w14:paraId="02E807E5" w14:textId="77777777" w:rsidR="00744D13" w:rsidRPr="008C3267" w:rsidRDefault="00744D13" w:rsidP="00744D13"/>
    <w:p w14:paraId="1A83966A" w14:textId="77777777" w:rsidR="00744D13" w:rsidRPr="008C3267" w:rsidRDefault="00744D13" w:rsidP="00744D13"/>
    <w:p w14:paraId="452E1928" w14:textId="77777777" w:rsidR="00514ECF" w:rsidRPr="008C3267" w:rsidRDefault="00514ECF" w:rsidP="00744D13">
      <w:pPr>
        <w:pStyle w:val="Stopka"/>
        <w:jc w:val="center"/>
        <w:rPr>
          <w:rFonts w:ascii="Tahoma" w:hAnsi="Tahoma" w:cs="Tahoma"/>
        </w:rPr>
      </w:pPr>
    </w:p>
    <w:p w14:paraId="1487EA4D" w14:textId="77777777" w:rsidR="00514ECF" w:rsidRPr="008C3267" w:rsidRDefault="00514ECF" w:rsidP="00744D13">
      <w:pPr>
        <w:pStyle w:val="Stopka"/>
        <w:jc w:val="center"/>
        <w:rPr>
          <w:rFonts w:ascii="Tahoma" w:hAnsi="Tahoma" w:cs="Tahoma"/>
        </w:rPr>
      </w:pPr>
    </w:p>
    <w:p w14:paraId="3D344C7D" w14:textId="77777777" w:rsidR="00514ECF" w:rsidRPr="008C3267" w:rsidRDefault="00514ECF" w:rsidP="00744D13">
      <w:pPr>
        <w:pStyle w:val="Stopka"/>
        <w:jc w:val="center"/>
        <w:rPr>
          <w:rFonts w:ascii="Tahoma" w:hAnsi="Tahoma" w:cs="Tahoma"/>
        </w:rPr>
      </w:pPr>
    </w:p>
    <w:p w14:paraId="1A6719F3" w14:textId="77777777" w:rsidR="00514ECF" w:rsidRPr="008C3267" w:rsidRDefault="00514ECF" w:rsidP="00744D13">
      <w:pPr>
        <w:pStyle w:val="Stopka"/>
        <w:jc w:val="center"/>
        <w:rPr>
          <w:rFonts w:ascii="Tahoma" w:hAnsi="Tahoma" w:cs="Tahoma"/>
        </w:rPr>
      </w:pPr>
    </w:p>
    <w:p w14:paraId="005B3E25" w14:textId="77777777" w:rsidR="00514ECF" w:rsidRPr="008C3267" w:rsidRDefault="00514ECF" w:rsidP="00744D13">
      <w:pPr>
        <w:pStyle w:val="Stopka"/>
        <w:jc w:val="center"/>
        <w:rPr>
          <w:rFonts w:ascii="Tahoma" w:hAnsi="Tahoma" w:cs="Tahoma"/>
        </w:rPr>
      </w:pPr>
    </w:p>
    <w:p w14:paraId="476BD421" w14:textId="77777777" w:rsidR="00514ECF" w:rsidRPr="008C3267" w:rsidRDefault="00514ECF" w:rsidP="00744D13">
      <w:pPr>
        <w:pStyle w:val="Stopka"/>
        <w:jc w:val="center"/>
        <w:rPr>
          <w:rFonts w:ascii="Tahoma" w:hAnsi="Tahoma" w:cs="Tahoma"/>
        </w:rPr>
      </w:pPr>
    </w:p>
    <w:p w14:paraId="0EB5C2CB" w14:textId="77777777" w:rsidR="00514ECF" w:rsidRPr="008C3267" w:rsidRDefault="00514ECF" w:rsidP="00744D13">
      <w:pPr>
        <w:pStyle w:val="Stopka"/>
        <w:jc w:val="center"/>
        <w:rPr>
          <w:rFonts w:ascii="Tahoma" w:hAnsi="Tahoma" w:cs="Tahoma"/>
        </w:rPr>
      </w:pPr>
    </w:p>
    <w:p w14:paraId="6DFEAE93" w14:textId="77777777" w:rsidR="00514ECF" w:rsidRPr="008C3267" w:rsidRDefault="00514ECF" w:rsidP="00744D13">
      <w:pPr>
        <w:pStyle w:val="Stopka"/>
        <w:jc w:val="center"/>
        <w:rPr>
          <w:rFonts w:ascii="Tahoma" w:hAnsi="Tahoma" w:cs="Tahoma"/>
        </w:rPr>
      </w:pPr>
    </w:p>
    <w:p w14:paraId="5E7C2C85" w14:textId="77777777" w:rsidR="00744D13" w:rsidRPr="008C3267" w:rsidRDefault="00B46EA9" w:rsidP="00744D13">
      <w:pPr>
        <w:pStyle w:val="Stopka"/>
        <w:jc w:val="center"/>
        <w:rPr>
          <w:rFonts w:ascii="Tahoma" w:hAnsi="Tahoma" w:cs="Tahoma"/>
        </w:rPr>
      </w:pPr>
      <w:r>
        <w:rPr>
          <w:rFonts w:ascii="Tahoma" w:hAnsi="Tahoma" w:cs="Tahoma"/>
        </w:rPr>
        <w:t>07</w:t>
      </w:r>
      <w:r w:rsidR="00514ECF" w:rsidRPr="008C3267">
        <w:rPr>
          <w:rFonts w:ascii="Tahoma" w:hAnsi="Tahoma" w:cs="Tahoma"/>
        </w:rPr>
        <w:t>/20</w:t>
      </w:r>
      <w:r>
        <w:rPr>
          <w:rFonts w:ascii="Tahoma" w:hAnsi="Tahoma" w:cs="Tahoma"/>
        </w:rPr>
        <w:t>20</w:t>
      </w:r>
    </w:p>
    <w:p w14:paraId="5CC4D28A" w14:textId="77777777" w:rsidR="00744D13" w:rsidRPr="008C3267" w:rsidRDefault="00744D13" w:rsidP="00744D13"/>
    <w:p w14:paraId="05CDEB60" w14:textId="77777777" w:rsidR="00744D13" w:rsidRPr="008C3267" w:rsidRDefault="00744D13" w:rsidP="00744D13">
      <w:pPr>
        <w:rPr>
          <w:b/>
          <w:sz w:val="40"/>
        </w:rPr>
      </w:pPr>
    </w:p>
    <w:p w14:paraId="47CB834A" w14:textId="77777777" w:rsidR="00744D13" w:rsidRPr="008C3267" w:rsidRDefault="00744D13" w:rsidP="00744D13">
      <w:pPr>
        <w:rPr>
          <w:b/>
          <w:sz w:val="40"/>
        </w:rPr>
      </w:pPr>
      <w:r w:rsidRPr="008C3267">
        <w:rPr>
          <w:b/>
          <w:sz w:val="40"/>
        </w:rPr>
        <w:tab/>
      </w:r>
      <w:r w:rsidRPr="008C3267">
        <w:rPr>
          <w:b/>
          <w:sz w:val="40"/>
        </w:rPr>
        <w:tab/>
      </w:r>
      <w:r w:rsidRPr="008C3267">
        <w:rPr>
          <w:b/>
          <w:sz w:val="40"/>
        </w:rPr>
        <w:tab/>
      </w:r>
      <w:r w:rsidRPr="008C3267">
        <w:rPr>
          <w:b/>
          <w:sz w:val="40"/>
        </w:rPr>
        <w:tab/>
      </w:r>
      <w:r w:rsidRPr="008C3267">
        <w:rPr>
          <w:b/>
          <w:sz w:val="40"/>
        </w:rPr>
        <w:tab/>
      </w:r>
      <w:r w:rsidRPr="008C3267">
        <w:rPr>
          <w:b/>
          <w:sz w:val="40"/>
        </w:rPr>
        <w:tab/>
      </w:r>
      <w:r w:rsidRPr="008C3267">
        <w:rPr>
          <w:b/>
          <w:sz w:val="40"/>
        </w:rPr>
        <w:tab/>
      </w:r>
      <w:r w:rsidRPr="008C3267">
        <w:rPr>
          <w:b/>
          <w:sz w:val="40"/>
        </w:rPr>
        <w:tab/>
      </w:r>
      <w:r w:rsidRPr="008C3267">
        <w:rPr>
          <w:b/>
          <w:sz w:val="40"/>
        </w:rPr>
        <w:tab/>
        <w:t>SPIS TREŚCI</w:t>
      </w:r>
    </w:p>
    <w:p w14:paraId="65787750" w14:textId="77777777" w:rsidR="00744D13" w:rsidRPr="008C3267" w:rsidRDefault="00744D13" w:rsidP="00744D13"/>
    <w:p w14:paraId="59861233" w14:textId="77777777" w:rsidR="00744D13" w:rsidRPr="008C3267" w:rsidRDefault="00744D13" w:rsidP="00744D13"/>
    <w:p w14:paraId="07751C14" w14:textId="0CF8B3F6" w:rsidR="00744D13" w:rsidRPr="008C3267" w:rsidRDefault="00744D13" w:rsidP="00744D13">
      <w:pPr>
        <w:pStyle w:val="Akapitzlist"/>
        <w:ind w:left="0"/>
        <w:rPr>
          <w:sz w:val="24"/>
          <w:szCs w:val="24"/>
        </w:rPr>
      </w:pPr>
      <w:r w:rsidRPr="008C3267">
        <w:rPr>
          <w:sz w:val="24"/>
          <w:szCs w:val="24"/>
        </w:rPr>
        <w:t>OPIS DO PROJEKTU ZAGOSPODAROWANIA</w:t>
      </w:r>
      <w:r w:rsidRPr="008C3267">
        <w:rPr>
          <w:sz w:val="24"/>
          <w:szCs w:val="24"/>
        </w:rPr>
        <w:tab/>
      </w:r>
      <w:r w:rsidRPr="008C3267">
        <w:rPr>
          <w:sz w:val="24"/>
          <w:szCs w:val="24"/>
        </w:rPr>
        <w:tab/>
      </w:r>
      <w:r w:rsidRPr="008C3267">
        <w:rPr>
          <w:sz w:val="24"/>
          <w:szCs w:val="24"/>
        </w:rPr>
        <w:tab/>
      </w:r>
      <w:r w:rsidRPr="008C3267">
        <w:rPr>
          <w:sz w:val="24"/>
          <w:szCs w:val="24"/>
        </w:rPr>
        <w:tab/>
      </w:r>
      <w:r w:rsidR="003D2D1D" w:rsidRPr="008C3267">
        <w:rPr>
          <w:sz w:val="24"/>
          <w:szCs w:val="24"/>
        </w:rPr>
        <w:tab/>
        <w:t xml:space="preserve"> </w:t>
      </w:r>
      <w:r w:rsidRPr="008C3267">
        <w:rPr>
          <w:sz w:val="24"/>
          <w:szCs w:val="24"/>
        </w:rPr>
        <w:t xml:space="preserve"> STR. 2</w:t>
      </w:r>
      <w:r w:rsidR="000039E2">
        <w:rPr>
          <w:sz w:val="24"/>
          <w:szCs w:val="24"/>
        </w:rPr>
        <w:t>-3</w:t>
      </w:r>
    </w:p>
    <w:p w14:paraId="32C2CDCF" w14:textId="126051AA" w:rsidR="00744D13" w:rsidRPr="008C3267" w:rsidRDefault="00744D13" w:rsidP="00744D13">
      <w:pPr>
        <w:pStyle w:val="Akapitzlist"/>
        <w:ind w:left="0"/>
        <w:rPr>
          <w:sz w:val="24"/>
          <w:szCs w:val="24"/>
        </w:rPr>
      </w:pPr>
      <w:r w:rsidRPr="008C3267">
        <w:rPr>
          <w:sz w:val="24"/>
          <w:szCs w:val="24"/>
        </w:rPr>
        <w:t xml:space="preserve">OPIS TECHNICZNY </w:t>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t xml:space="preserve"> </w:t>
      </w:r>
      <w:r w:rsidR="003D2D1D" w:rsidRPr="008C3267">
        <w:rPr>
          <w:sz w:val="24"/>
          <w:szCs w:val="24"/>
        </w:rPr>
        <w:t xml:space="preserve"> </w:t>
      </w:r>
      <w:r w:rsidRPr="008C3267">
        <w:rPr>
          <w:sz w:val="24"/>
          <w:szCs w:val="24"/>
        </w:rPr>
        <w:t xml:space="preserve">STR. </w:t>
      </w:r>
      <w:r w:rsidR="000039E2">
        <w:rPr>
          <w:sz w:val="24"/>
          <w:szCs w:val="24"/>
        </w:rPr>
        <w:t>4</w:t>
      </w:r>
      <w:r w:rsidRPr="008C3267">
        <w:rPr>
          <w:sz w:val="24"/>
          <w:szCs w:val="24"/>
        </w:rPr>
        <w:t>-</w:t>
      </w:r>
      <w:r w:rsidR="000039E2">
        <w:rPr>
          <w:sz w:val="24"/>
          <w:szCs w:val="24"/>
        </w:rPr>
        <w:t>1</w:t>
      </w:r>
      <w:r w:rsidR="006E4A98">
        <w:rPr>
          <w:sz w:val="24"/>
          <w:szCs w:val="24"/>
        </w:rPr>
        <w:t>1</w:t>
      </w:r>
    </w:p>
    <w:p w14:paraId="1AE03AC4" w14:textId="1DEEA05D" w:rsidR="00744D13" w:rsidRPr="008C3267" w:rsidRDefault="00EC145D" w:rsidP="00744D13">
      <w:pPr>
        <w:pStyle w:val="Akapitzlist"/>
        <w:ind w:left="0"/>
        <w:rPr>
          <w:sz w:val="24"/>
          <w:szCs w:val="24"/>
        </w:rPr>
      </w:pPr>
      <w:r>
        <w:rPr>
          <w:sz w:val="24"/>
          <w:szCs w:val="24"/>
        </w:rPr>
        <w:t>WYKAZ WSPÓŁRZĘDNYCH</w:t>
      </w:r>
      <w:r>
        <w:rPr>
          <w:sz w:val="24"/>
          <w:szCs w:val="24"/>
        </w:rPr>
        <w:tab/>
      </w:r>
      <w:r>
        <w:rPr>
          <w:sz w:val="24"/>
          <w:szCs w:val="24"/>
        </w:rPr>
        <w:tab/>
      </w:r>
      <w:r>
        <w:rPr>
          <w:sz w:val="24"/>
          <w:szCs w:val="24"/>
        </w:rPr>
        <w:tab/>
      </w:r>
      <w:r>
        <w:rPr>
          <w:sz w:val="24"/>
          <w:szCs w:val="24"/>
        </w:rPr>
        <w:tab/>
      </w:r>
      <w:r>
        <w:rPr>
          <w:sz w:val="24"/>
          <w:szCs w:val="24"/>
        </w:rPr>
        <w:tab/>
      </w:r>
      <w:r w:rsidR="00744D13" w:rsidRPr="008C3267">
        <w:rPr>
          <w:sz w:val="24"/>
          <w:szCs w:val="24"/>
        </w:rPr>
        <w:t xml:space="preserve"> </w:t>
      </w:r>
      <w:r w:rsidR="00744D13" w:rsidRPr="008C3267">
        <w:rPr>
          <w:sz w:val="24"/>
          <w:szCs w:val="24"/>
        </w:rPr>
        <w:tab/>
      </w:r>
      <w:r w:rsidR="003D2D1D" w:rsidRPr="008C3267">
        <w:rPr>
          <w:sz w:val="24"/>
          <w:szCs w:val="24"/>
        </w:rPr>
        <w:tab/>
      </w:r>
      <w:r w:rsidR="00744D13" w:rsidRPr="008C3267">
        <w:rPr>
          <w:sz w:val="24"/>
          <w:szCs w:val="24"/>
        </w:rPr>
        <w:t xml:space="preserve"> </w:t>
      </w:r>
      <w:r w:rsidR="003D2D1D" w:rsidRPr="008C3267">
        <w:rPr>
          <w:sz w:val="24"/>
          <w:szCs w:val="24"/>
        </w:rPr>
        <w:t xml:space="preserve"> </w:t>
      </w:r>
      <w:r>
        <w:rPr>
          <w:sz w:val="24"/>
          <w:szCs w:val="24"/>
        </w:rPr>
        <w:t xml:space="preserve">STR. </w:t>
      </w:r>
      <w:r w:rsidR="000039E2">
        <w:rPr>
          <w:sz w:val="24"/>
          <w:szCs w:val="24"/>
        </w:rPr>
        <w:t>1</w:t>
      </w:r>
      <w:r w:rsidR="006E4A98">
        <w:rPr>
          <w:sz w:val="24"/>
          <w:szCs w:val="24"/>
        </w:rPr>
        <w:t>2</w:t>
      </w:r>
    </w:p>
    <w:p w14:paraId="5B4D88C0" w14:textId="774052AD" w:rsidR="000039E2" w:rsidRPr="008C3267" w:rsidRDefault="000039E2" w:rsidP="000039E2">
      <w:pPr>
        <w:pStyle w:val="Akapitzlist"/>
        <w:ind w:left="0"/>
        <w:rPr>
          <w:sz w:val="24"/>
          <w:szCs w:val="24"/>
        </w:rPr>
      </w:pPr>
      <w:r w:rsidRPr="008C3267">
        <w:rPr>
          <w:sz w:val="24"/>
          <w:szCs w:val="24"/>
        </w:rPr>
        <w:t>OŚWIADCZENIE PROJEKTANTA</w:t>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t xml:space="preserve"> </w:t>
      </w:r>
      <w:r>
        <w:rPr>
          <w:sz w:val="24"/>
          <w:szCs w:val="24"/>
        </w:rPr>
        <w:t xml:space="preserve"> STR. 1</w:t>
      </w:r>
      <w:r w:rsidR="006E4A98">
        <w:rPr>
          <w:sz w:val="24"/>
          <w:szCs w:val="24"/>
        </w:rPr>
        <w:t>3</w:t>
      </w:r>
    </w:p>
    <w:p w14:paraId="273B3790" w14:textId="0C2EB6AE" w:rsidR="00744D13" w:rsidRPr="008C3267" w:rsidRDefault="00744D13" w:rsidP="00744D13">
      <w:pPr>
        <w:pStyle w:val="Akapitzlist"/>
        <w:ind w:left="0"/>
        <w:rPr>
          <w:sz w:val="24"/>
          <w:szCs w:val="24"/>
        </w:rPr>
      </w:pPr>
      <w:r w:rsidRPr="008C3267">
        <w:rPr>
          <w:sz w:val="24"/>
          <w:szCs w:val="24"/>
        </w:rPr>
        <w:t>RYS. NR 1 – PROJEKT ZAGOSPODAROWANIA TERENU</w:t>
      </w:r>
      <w:r w:rsidR="000039E2">
        <w:rPr>
          <w:sz w:val="24"/>
          <w:szCs w:val="24"/>
        </w:rPr>
        <w:t xml:space="preserve"> - Arkusz 1</w:t>
      </w:r>
      <w:r w:rsidRPr="008C3267">
        <w:rPr>
          <w:sz w:val="24"/>
          <w:szCs w:val="24"/>
        </w:rPr>
        <w:tab/>
        <w:t xml:space="preserve"> </w:t>
      </w:r>
      <w:r w:rsidR="003D2D1D" w:rsidRPr="008C3267">
        <w:rPr>
          <w:sz w:val="24"/>
          <w:szCs w:val="24"/>
        </w:rPr>
        <w:t xml:space="preserve"> </w:t>
      </w:r>
      <w:r w:rsidRPr="008C3267">
        <w:rPr>
          <w:sz w:val="24"/>
          <w:szCs w:val="24"/>
        </w:rPr>
        <w:t xml:space="preserve">STR. </w:t>
      </w:r>
      <w:r w:rsidR="000039E2">
        <w:rPr>
          <w:sz w:val="24"/>
          <w:szCs w:val="24"/>
        </w:rPr>
        <w:t>1</w:t>
      </w:r>
      <w:r w:rsidR="006E4A98">
        <w:rPr>
          <w:sz w:val="24"/>
          <w:szCs w:val="24"/>
        </w:rPr>
        <w:t>4</w:t>
      </w:r>
    </w:p>
    <w:p w14:paraId="1C56CD40" w14:textId="0FE88E68" w:rsidR="000039E2" w:rsidRPr="008C3267" w:rsidRDefault="000039E2" w:rsidP="000039E2">
      <w:pPr>
        <w:pStyle w:val="Akapitzlist"/>
        <w:ind w:left="0"/>
        <w:rPr>
          <w:sz w:val="24"/>
          <w:szCs w:val="24"/>
        </w:rPr>
      </w:pPr>
      <w:r w:rsidRPr="008C3267">
        <w:rPr>
          <w:sz w:val="24"/>
          <w:szCs w:val="24"/>
        </w:rPr>
        <w:t xml:space="preserve">RYS. NR </w:t>
      </w:r>
      <w:r>
        <w:rPr>
          <w:sz w:val="24"/>
          <w:szCs w:val="24"/>
        </w:rPr>
        <w:t>2</w:t>
      </w:r>
      <w:r w:rsidRPr="008C3267">
        <w:rPr>
          <w:sz w:val="24"/>
          <w:szCs w:val="24"/>
        </w:rPr>
        <w:t xml:space="preserve"> – PROJEKT ZAGOSPODAROWANIA TERENU</w:t>
      </w:r>
      <w:r>
        <w:rPr>
          <w:sz w:val="24"/>
          <w:szCs w:val="24"/>
        </w:rPr>
        <w:t xml:space="preserve"> - Arkusz 2</w:t>
      </w:r>
      <w:r w:rsidRPr="008C3267">
        <w:rPr>
          <w:sz w:val="24"/>
          <w:szCs w:val="24"/>
        </w:rPr>
        <w:tab/>
        <w:t xml:space="preserve">  STR. </w:t>
      </w:r>
      <w:r>
        <w:rPr>
          <w:sz w:val="24"/>
          <w:szCs w:val="24"/>
        </w:rPr>
        <w:t>1</w:t>
      </w:r>
      <w:r w:rsidR="006E4A98">
        <w:rPr>
          <w:sz w:val="24"/>
          <w:szCs w:val="24"/>
        </w:rPr>
        <w:t>5</w:t>
      </w:r>
    </w:p>
    <w:p w14:paraId="159A4569" w14:textId="4955A4FE" w:rsidR="000039E2" w:rsidRPr="008C3267" w:rsidRDefault="000039E2" w:rsidP="000039E2">
      <w:pPr>
        <w:pStyle w:val="Akapitzlist"/>
        <w:ind w:left="0"/>
        <w:rPr>
          <w:sz w:val="24"/>
          <w:szCs w:val="24"/>
        </w:rPr>
      </w:pPr>
      <w:r w:rsidRPr="008C3267">
        <w:rPr>
          <w:sz w:val="24"/>
          <w:szCs w:val="24"/>
        </w:rPr>
        <w:t xml:space="preserve">RYS. NR </w:t>
      </w:r>
      <w:r>
        <w:rPr>
          <w:sz w:val="24"/>
          <w:szCs w:val="24"/>
        </w:rPr>
        <w:t>3</w:t>
      </w:r>
      <w:r w:rsidRPr="008C3267">
        <w:rPr>
          <w:sz w:val="24"/>
          <w:szCs w:val="24"/>
        </w:rPr>
        <w:t xml:space="preserve"> – PROJEKT ZAGOSPODAROWANIA TERENU</w:t>
      </w:r>
      <w:r>
        <w:rPr>
          <w:sz w:val="24"/>
          <w:szCs w:val="24"/>
        </w:rPr>
        <w:t xml:space="preserve"> - Arkusz 3</w:t>
      </w:r>
      <w:r w:rsidRPr="008C3267">
        <w:rPr>
          <w:sz w:val="24"/>
          <w:szCs w:val="24"/>
        </w:rPr>
        <w:tab/>
        <w:t xml:space="preserve">  STR. </w:t>
      </w:r>
      <w:r>
        <w:rPr>
          <w:sz w:val="24"/>
          <w:szCs w:val="24"/>
        </w:rPr>
        <w:t>1</w:t>
      </w:r>
      <w:r w:rsidR="006E4A98">
        <w:rPr>
          <w:sz w:val="24"/>
          <w:szCs w:val="24"/>
        </w:rPr>
        <w:t>6</w:t>
      </w:r>
    </w:p>
    <w:p w14:paraId="25CF584B" w14:textId="010344CA" w:rsidR="00744D13" w:rsidRDefault="00D23A4B" w:rsidP="00744D13">
      <w:pPr>
        <w:pStyle w:val="Akapitzlist"/>
        <w:ind w:left="0"/>
        <w:rPr>
          <w:sz w:val="24"/>
          <w:szCs w:val="24"/>
        </w:rPr>
      </w:pPr>
      <w:r w:rsidRPr="008C3267">
        <w:rPr>
          <w:sz w:val="24"/>
          <w:szCs w:val="24"/>
        </w:rPr>
        <w:t xml:space="preserve">RYS. NR </w:t>
      </w:r>
      <w:r w:rsidR="000039E2">
        <w:rPr>
          <w:sz w:val="24"/>
          <w:szCs w:val="24"/>
        </w:rPr>
        <w:t>4</w:t>
      </w:r>
      <w:r w:rsidRPr="008C3267">
        <w:rPr>
          <w:sz w:val="24"/>
          <w:szCs w:val="24"/>
        </w:rPr>
        <w:t xml:space="preserve"> – PROFIL</w:t>
      </w:r>
      <w:r w:rsidR="00744D13" w:rsidRPr="008C3267">
        <w:rPr>
          <w:sz w:val="24"/>
          <w:szCs w:val="24"/>
        </w:rPr>
        <w:t xml:space="preserve"> PODŁUŻNY</w:t>
      </w:r>
      <w:r w:rsidR="00744D13" w:rsidRPr="008C3267">
        <w:rPr>
          <w:sz w:val="24"/>
          <w:szCs w:val="24"/>
        </w:rPr>
        <w:tab/>
      </w:r>
      <w:r w:rsidR="00EC145D">
        <w:rPr>
          <w:sz w:val="24"/>
          <w:szCs w:val="24"/>
        </w:rPr>
        <w:t xml:space="preserve"> SIECI WODOCIĄGOWEJ</w:t>
      </w:r>
      <w:r w:rsidR="00744D13" w:rsidRPr="008C3267">
        <w:rPr>
          <w:sz w:val="24"/>
          <w:szCs w:val="24"/>
        </w:rPr>
        <w:tab/>
      </w:r>
      <w:r w:rsidRPr="008C3267">
        <w:rPr>
          <w:sz w:val="24"/>
          <w:szCs w:val="24"/>
        </w:rPr>
        <w:tab/>
      </w:r>
      <w:r w:rsidR="00744D13" w:rsidRPr="008C3267">
        <w:rPr>
          <w:sz w:val="24"/>
          <w:szCs w:val="24"/>
        </w:rPr>
        <w:tab/>
        <w:t xml:space="preserve"> </w:t>
      </w:r>
      <w:r w:rsidR="003D2D1D" w:rsidRPr="008C3267">
        <w:rPr>
          <w:sz w:val="24"/>
          <w:szCs w:val="24"/>
        </w:rPr>
        <w:t xml:space="preserve"> </w:t>
      </w:r>
      <w:r w:rsidR="00EC145D">
        <w:rPr>
          <w:sz w:val="24"/>
          <w:szCs w:val="24"/>
        </w:rPr>
        <w:t>STR. 1</w:t>
      </w:r>
      <w:r w:rsidR="006E4A98">
        <w:rPr>
          <w:sz w:val="24"/>
          <w:szCs w:val="24"/>
        </w:rPr>
        <w:t>7</w:t>
      </w:r>
    </w:p>
    <w:p w14:paraId="75729793" w14:textId="2F3FF651" w:rsidR="002B637D" w:rsidRPr="008C3267" w:rsidRDefault="002B637D" w:rsidP="00744D13">
      <w:pPr>
        <w:pStyle w:val="Akapitzlist"/>
        <w:ind w:left="0"/>
        <w:rPr>
          <w:sz w:val="24"/>
          <w:szCs w:val="24"/>
        </w:rPr>
      </w:pPr>
      <w:r>
        <w:rPr>
          <w:sz w:val="24"/>
          <w:szCs w:val="24"/>
        </w:rPr>
        <w:t>RYS. NR 5 – SCHEMATY ZASILANIA TYMCZASOWEGO</w:t>
      </w:r>
      <w:r>
        <w:rPr>
          <w:sz w:val="24"/>
          <w:szCs w:val="24"/>
        </w:rPr>
        <w:tab/>
      </w:r>
      <w:r>
        <w:rPr>
          <w:sz w:val="24"/>
          <w:szCs w:val="24"/>
        </w:rPr>
        <w:tab/>
      </w:r>
      <w:r>
        <w:rPr>
          <w:sz w:val="24"/>
          <w:szCs w:val="24"/>
        </w:rPr>
        <w:tab/>
        <w:t xml:space="preserve">  STR. 17A</w:t>
      </w:r>
    </w:p>
    <w:p w14:paraId="1E7B0BF1" w14:textId="293D8822" w:rsidR="00744D13" w:rsidRPr="008C3267" w:rsidRDefault="00744D13" w:rsidP="00744D13">
      <w:pPr>
        <w:pStyle w:val="Akapitzlist"/>
        <w:ind w:left="0"/>
        <w:rPr>
          <w:sz w:val="24"/>
          <w:szCs w:val="24"/>
        </w:rPr>
      </w:pPr>
      <w:r w:rsidRPr="008C3267">
        <w:rPr>
          <w:sz w:val="24"/>
          <w:szCs w:val="24"/>
        </w:rPr>
        <w:t>INFORMACJA BIOZ</w:t>
      </w:r>
      <w:r w:rsidRPr="008C3267">
        <w:rPr>
          <w:sz w:val="24"/>
          <w:szCs w:val="24"/>
        </w:rPr>
        <w:tab/>
      </w:r>
      <w:r w:rsidRPr="008C3267">
        <w:rPr>
          <w:sz w:val="24"/>
          <w:szCs w:val="24"/>
        </w:rPr>
        <w:tab/>
      </w:r>
      <w:r w:rsidRPr="008C3267">
        <w:rPr>
          <w:sz w:val="24"/>
          <w:szCs w:val="24"/>
        </w:rPr>
        <w:tab/>
      </w:r>
      <w:r w:rsidRPr="008C3267">
        <w:rPr>
          <w:sz w:val="24"/>
          <w:szCs w:val="24"/>
        </w:rPr>
        <w:tab/>
      </w:r>
      <w:r w:rsidRPr="008C3267">
        <w:rPr>
          <w:sz w:val="24"/>
          <w:szCs w:val="24"/>
        </w:rPr>
        <w:tab/>
        <w:t xml:space="preserve"> </w:t>
      </w:r>
      <w:r w:rsidRPr="008C3267">
        <w:rPr>
          <w:sz w:val="24"/>
          <w:szCs w:val="24"/>
        </w:rPr>
        <w:tab/>
      </w:r>
      <w:r w:rsidRPr="008C3267">
        <w:rPr>
          <w:sz w:val="24"/>
          <w:szCs w:val="24"/>
        </w:rPr>
        <w:tab/>
      </w:r>
      <w:r w:rsidRPr="008C3267">
        <w:rPr>
          <w:sz w:val="24"/>
          <w:szCs w:val="24"/>
        </w:rPr>
        <w:tab/>
      </w:r>
      <w:r w:rsidR="0016660B">
        <w:rPr>
          <w:sz w:val="24"/>
          <w:szCs w:val="24"/>
        </w:rPr>
        <w:t xml:space="preserve"> </w:t>
      </w:r>
      <w:r w:rsidRPr="008C3267">
        <w:rPr>
          <w:sz w:val="24"/>
          <w:szCs w:val="24"/>
        </w:rPr>
        <w:t xml:space="preserve"> STR. </w:t>
      </w:r>
      <w:r w:rsidR="00EC145D">
        <w:rPr>
          <w:sz w:val="24"/>
          <w:szCs w:val="24"/>
        </w:rPr>
        <w:t>1</w:t>
      </w:r>
      <w:r w:rsidR="006E4A98">
        <w:rPr>
          <w:sz w:val="24"/>
          <w:szCs w:val="24"/>
        </w:rPr>
        <w:t>8</w:t>
      </w:r>
      <w:r w:rsidR="00EC145D">
        <w:rPr>
          <w:sz w:val="24"/>
          <w:szCs w:val="24"/>
        </w:rPr>
        <w:t>-</w:t>
      </w:r>
      <w:r w:rsidR="000039E2">
        <w:rPr>
          <w:sz w:val="24"/>
          <w:szCs w:val="24"/>
        </w:rPr>
        <w:t>2</w:t>
      </w:r>
      <w:r w:rsidR="006E4A98">
        <w:rPr>
          <w:sz w:val="24"/>
          <w:szCs w:val="24"/>
        </w:rPr>
        <w:t>4</w:t>
      </w:r>
    </w:p>
    <w:p w14:paraId="7185D618" w14:textId="2A62261E" w:rsidR="00744D13" w:rsidRPr="008C3267" w:rsidRDefault="00744D13" w:rsidP="00744D13">
      <w:pPr>
        <w:pStyle w:val="Akapitzlist"/>
        <w:ind w:left="0"/>
        <w:rPr>
          <w:sz w:val="24"/>
          <w:szCs w:val="24"/>
        </w:rPr>
      </w:pPr>
      <w:r w:rsidRPr="008C3267">
        <w:rPr>
          <w:sz w:val="24"/>
          <w:szCs w:val="24"/>
        </w:rPr>
        <w:t>UPRAWNIENIA</w:t>
      </w:r>
      <w:r w:rsidR="0016660B">
        <w:rPr>
          <w:sz w:val="24"/>
          <w:szCs w:val="24"/>
        </w:rPr>
        <w:tab/>
      </w:r>
      <w:r w:rsidR="0016660B">
        <w:rPr>
          <w:sz w:val="24"/>
          <w:szCs w:val="24"/>
        </w:rPr>
        <w:tab/>
      </w:r>
      <w:r w:rsidR="0016660B">
        <w:rPr>
          <w:sz w:val="24"/>
          <w:szCs w:val="24"/>
        </w:rPr>
        <w:tab/>
      </w:r>
      <w:r w:rsidRPr="008C3267">
        <w:rPr>
          <w:sz w:val="24"/>
          <w:szCs w:val="24"/>
        </w:rPr>
        <w:tab/>
      </w:r>
      <w:r w:rsidRPr="008C3267">
        <w:rPr>
          <w:sz w:val="24"/>
          <w:szCs w:val="24"/>
        </w:rPr>
        <w:tab/>
        <w:t xml:space="preserve"> </w:t>
      </w:r>
      <w:r w:rsidRPr="008C3267">
        <w:rPr>
          <w:sz w:val="24"/>
          <w:szCs w:val="24"/>
        </w:rPr>
        <w:tab/>
      </w:r>
      <w:r w:rsidRPr="008C3267">
        <w:rPr>
          <w:sz w:val="24"/>
          <w:szCs w:val="24"/>
        </w:rPr>
        <w:tab/>
      </w:r>
      <w:r w:rsidRPr="008C3267">
        <w:rPr>
          <w:sz w:val="24"/>
          <w:szCs w:val="24"/>
        </w:rPr>
        <w:tab/>
      </w:r>
      <w:r w:rsidR="003D2D1D" w:rsidRPr="008C3267">
        <w:rPr>
          <w:sz w:val="24"/>
          <w:szCs w:val="24"/>
        </w:rPr>
        <w:tab/>
      </w:r>
      <w:r w:rsidR="00EC145D">
        <w:rPr>
          <w:sz w:val="24"/>
          <w:szCs w:val="24"/>
        </w:rPr>
        <w:t xml:space="preserve">  STR. 2</w:t>
      </w:r>
      <w:r w:rsidR="006E4A98">
        <w:rPr>
          <w:sz w:val="24"/>
          <w:szCs w:val="24"/>
        </w:rPr>
        <w:t>5</w:t>
      </w:r>
      <w:r w:rsidR="00EC145D">
        <w:rPr>
          <w:sz w:val="24"/>
          <w:szCs w:val="24"/>
        </w:rPr>
        <w:t>-2</w:t>
      </w:r>
      <w:r w:rsidR="006E4A98">
        <w:rPr>
          <w:sz w:val="24"/>
          <w:szCs w:val="24"/>
        </w:rPr>
        <w:t>6</w:t>
      </w:r>
    </w:p>
    <w:p w14:paraId="367343BE" w14:textId="464C9EBB" w:rsidR="00744D13" w:rsidRPr="008C3267" w:rsidRDefault="00744D13" w:rsidP="00744D13">
      <w:pPr>
        <w:pStyle w:val="Akapitzlist"/>
        <w:ind w:left="0"/>
        <w:rPr>
          <w:sz w:val="24"/>
          <w:szCs w:val="24"/>
        </w:rPr>
      </w:pPr>
      <w:r w:rsidRPr="008C3267">
        <w:rPr>
          <w:sz w:val="24"/>
          <w:szCs w:val="24"/>
        </w:rPr>
        <w:t>ZAŚWIADCZE</w:t>
      </w:r>
      <w:r w:rsidR="0016660B">
        <w:rPr>
          <w:sz w:val="24"/>
          <w:szCs w:val="24"/>
        </w:rPr>
        <w:t xml:space="preserve">NIA O WPISIE DO IZBY IŻYNIERÓW </w:t>
      </w:r>
      <w:r w:rsidRPr="008C3267">
        <w:rPr>
          <w:sz w:val="24"/>
          <w:szCs w:val="24"/>
        </w:rPr>
        <w:t xml:space="preserve"> </w:t>
      </w:r>
      <w:r w:rsidR="003D2D1D" w:rsidRPr="008C3267">
        <w:rPr>
          <w:sz w:val="24"/>
          <w:szCs w:val="24"/>
        </w:rPr>
        <w:tab/>
        <w:t xml:space="preserve"> </w:t>
      </w:r>
      <w:r w:rsidR="00EC145D">
        <w:rPr>
          <w:sz w:val="24"/>
          <w:szCs w:val="24"/>
        </w:rPr>
        <w:tab/>
      </w:r>
      <w:r w:rsidR="00EC145D">
        <w:rPr>
          <w:sz w:val="24"/>
          <w:szCs w:val="24"/>
        </w:rPr>
        <w:tab/>
      </w:r>
      <w:r w:rsidR="00EC145D">
        <w:rPr>
          <w:sz w:val="24"/>
          <w:szCs w:val="24"/>
        </w:rPr>
        <w:tab/>
        <w:t xml:space="preserve">  STR. 2</w:t>
      </w:r>
      <w:r w:rsidR="006E4A98">
        <w:rPr>
          <w:sz w:val="24"/>
          <w:szCs w:val="24"/>
        </w:rPr>
        <w:t>7</w:t>
      </w:r>
      <w:r w:rsidR="00EC145D">
        <w:rPr>
          <w:sz w:val="24"/>
          <w:szCs w:val="24"/>
        </w:rPr>
        <w:t>-2</w:t>
      </w:r>
      <w:r w:rsidR="006E4A98">
        <w:rPr>
          <w:sz w:val="24"/>
          <w:szCs w:val="24"/>
        </w:rPr>
        <w:t>8</w:t>
      </w:r>
    </w:p>
    <w:p w14:paraId="7EFA8E96" w14:textId="77777777" w:rsidR="00744D13" w:rsidRPr="008C3267" w:rsidRDefault="00744D13" w:rsidP="00744D13">
      <w:pPr>
        <w:pStyle w:val="Akapitzlist"/>
        <w:ind w:left="0"/>
        <w:rPr>
          <w:sz w:val="26"/>
          <w:szCs w:val="26"/>
        </w:rPr>
      </w:pPr>
    </w:p>
    <w:p w14:paraId="6D3D0407" w14:textId="77777777" w:rsidR="00744D13" w:rsidRPr="008C3267" w:rsidRDefault="00744D13" w:rsidP="00744D13">
      <w:pPr>
        <w:pStyle w:val="Akapitzlist"/>
        <w:rPr>
          <w:sz w:val="26"/>
          <w:szCs w:val="26"/>
        </w:rPr>
      </w:pPr>
    </w:p>
    <w:p w14:paraId="58D08457" w14:textId="77777777" w:rsidR="00744D13" w:rsidRPr="008C3267" w:rsidRDefault="00744D13" w:rsidP="001538C0">
      <w:pPr>
        <w:autoSpaceDE w:val="0"/>
        <w:autoSpaceDN w:val="0"/>
        <w:adjustRightInd w:val="0"/>
        <w:rPr>
          <w:rFonts w:ascii="Arial" w:hAnsi="Arial" w:cs="Arial"/>
          <w:b/>
          <w:bCs/>
          <w:iCs/>
          <w:sz w:val="32"/>
          <w:szCs w:val="32"/>
        </w:rPr>
      </w:pPr>
    </w:p>
    <w:p w14:paraId="5271EAED" w14:textId="77777777" w:rsidR="00744D13" w:rsidRPr="008C3267" w:rsidRDefault="00744D13" w:rsidP="001538C0">
      <w:pPr>
        <w:autoSpaceDE w:val="0"/>
        <w:autoSpaceDN w:val="0"/>
        <w:adjustRightInd w:val="0"/>
        <w:rPr>
          <w:rFonts w:ascii="Arial" w:hAnsi="Arial" w:cs="Arial"/>
          <w:b/>
          <w:bCs/>
          <w:iCs/>
          <w:sz w:val="32"/>
          <w:szCs w:val="32"/>
        </w:rPr>
      </w:pPr>
    </w:p>
    <w:p w14:paraId="774E6075" w14:textId="77777777" w:rsidR="00744D13" w:rsidRPr="008C3267" w:rsidRDefault="00744D13" w:rsidP="001538C0">
      <w:pPr>
        <w:autoSpaceDE w:val="0"/>
        <w:autoSpaceDN w:val="0"/>
        <w:adjustRightInd w:val="0"/>
        <w:rPr>
          <w:rFonts w:ascii="Arial" w:hAnsi="Arial" w:cs="Arial"/>
          <w:b/>
          <w:bCs/>
          <w:iCs/>
          <w:sz w:val="32"/>
          <w:szCs w:val="32"/>
        </w:rPr>
      </w:pPr>
    </w:p>
    <w:p w14:paraId="14D76AF5" w14:textId="77777777" w:rsidR="00744D13" w:rsidRPr="008C3267" w:rsidRDefault="00744D13" w:rsidP="001538C0">
      <w:pPr>
        <w:autoSpaceDE w:val="0"/>
        <w:autoSpaceDN w:val="0"/>
        <w:adjustRightInd w:val="0"/>
        <w:rPr>
          <w:rFonts w:ascii="Arial" w:hAnsi="Arial" w:cs="Arial"/>
          <w:b/>
          <w:bCs/>
          <w:iCs/>
          <w:sz w:val="32"/>
          <w:szCs w:val="32"/>
        </w:rPr>
      </w:pPr>
    </w:p>
    <w:p w14:paraId="272EF59F" w14:textId="77777777" w:rsidR="00744D13" w:rsidRPr="008C3267" w:rsidRDefault="00744D13" w:rsidP="001538C0">
      <w:pPr>
        <w:autoSpaceDE w:val="0"/>
        <w:autoSpaceDN w:val="0"/>
        <w:adjustRightInd w:val="0"/>
        <w:rPr>
          <w:rFonts w:ascii="Arial" w:hAnsi="Arial" w:cs="Arial"/>
          <w:b/>
          <w:bCs/>
          <w:iCs/>
          <w:sz w:val="32"/>
          <w:szCs w:val="32"/>
        </w:rPr>
      </w:pPr>
    </w:p>
    <w:p w14:paraId="4F91AC94" w14:textId="77777777" w:rsidR="00744D13" w:rsidRPr="008C3267" w:rsidRDefault="00744D13" w:rsidP="001538C0">
      <w:pPr>
        <w:autoSpaceDE w:val="0"/>
        <w:autoSpaceDN w:val="0"/>
        <w:adjustRightInd w:val="0"/>
        <w:rPr>
          <w:rFonts w:ascii="Arial" w:hAnsi="Arial" w:cs="Arial"/>
          <w:b/>
          <w:bCs/>
          <w:iCs/>
          <w:sz w:val="32"/>
          <w:szCs w:val="32"/>
        </w:rPr>
      </w:pPr>
    </w:p>
    <w:p w14:paraId="22967F1C" w14:textId="77777777" w:rsidR="00744D13" w:rsidRPr="008C3267" w:rsidRDefault="00744D13" w:rsidP="001538C0">
      <w:pPr>
        <w:autoSpaceDE w:val="0"/>
        <w:autoSpaceDN w:val="0"/>
        <w:adjustRightInd w:val="0"/>
        <w:rPr>
          <w:rFonts w:ascii="Arial" w:hAnsi="Arial" w:cs="Arial"/>
          <w:b/>
          <w:bCs/>
          <w:iCs/>
          <w:sz w:val="32"/>
          <w:szCs w:val="32"/>
        </w:rPr>
      </w:pPr>
    </w:p>
    <w:p w14:paraId="02972ABE" w14:textId="77777777" w:rsidR="00744D13" w:rsidRPr="008C3267" w:rsidRDefault="00744D13" w:rsidP="001538C0">
      <w:pPr>
        <w:autoSpaceDE w:val="0"/>
        <w:autoSpaceDN w:val="0"/>
        <w:adjustRightInd w:val="0"/>
        <w:rPr>
          <w:rFonts w:ascii="Arial" w:hAnsi="Arial" w:cs="Arial"/>
          <w:b/>
          <w:bCs/>
          <w:iCs/>
          <w:sz w:val="32"/>
          <w:szCs w:val="32"/>
        </w:rPr>
      </w:pPr>
    </w:p>
    <w:p w14:paraId="7C4F7F21" w14:textId="77777777" w:rsidR="00744D13" w:rsidRPr="008C3267" w:rsidRDefault="00744D13" w:rsidP="001538C0">
      <w:pPr>
        <w:autoSpaceDE w:val="0"/>
        <w:autoSpaceDN w:val="0"/>
        <w:adjustRightInd w:val="0"/>
        <w:rPr>
          <w:rFonts w:ascii="Arial" w:hAnsi="Arial" w:cs="Arial"/>
          <w:b/>
          <w:bCs/>
          <w:iCs/>
          <w:sz w:val="32"/>
          <w:szCs w:val="32"/>
        </w:rPr>
      </w:pPr>
    </w:p>
    <w:p w14:paraId="10CD1978" w14:textId="77777777" w:rsidR="00744D13" w:rsidRPr="008C3267" w:rsidRDefault="00744D13" w:rsidP="001538C0">
      <w:pPr>
        <w:autoSpaceDE w:val="0"/>
        <w:autoSpaceDN w:val="0"/>
        <w:adjustRightInd w:val="0"/>
        <w:rPr>
          <w:rFonts w:ascii="Arial" w:hAnsi="Arial" w:cs="Arial"/>
          <w:b/>
          <w:bCs/>
          <w:iCs/>
          <w:sz w:val="32"/>
          <w:szCs w:val="32"/>
        </w:rPr>
      </w:pPr>
    </w:p>
    <w:p w14:paraId="2756BA2E" w14:textId="77777777" w:rsidR="00744D13" w:rsidRPr="008C3267" w:rsidRDefault="00744D13" w:rsidP="001538C0">
      <w:pPr>
        <w:autoSpaceDE w:val="0"/>
        <w:autoSpaceDN w:val="0"/>
        <w:adjustRightInd w:val="0"/>
        <w:rPr>
          <w:rFonts w:ascii="Arial" w:hAnsi="Arial" w:cs="Arial"/>
          <w:b/>
          <w:bCs/>
          <w:iCs/>
          <w:sz w:val="32"/>
          <w:szCs w:val="32"/>
        </w:rPr>
      </w:pPr>
    </w:p>
    <w:p w14:paraId="45314948" w14:textId="77777777" w:rsidR="00744D13" w:rsidRPr="008C3267" w:rsidRDefault="00744D13" w:rsidP="001538C0">
      <w:pPr>
        <w:autoSpaceDE w:val="0"/>
        <w:autoSpaceDN w:val="0"/>
        <w:adjustRightInd w:val="0"/>
        <w:rPr>
          <w:rFonts w:ascii="Arial" w:hAnsi="Arial" w:cs="Arial"/>
          <w:b/>
          <w:bCs/>
          <w:iCs/>
          <w:sz w:val="32"/>
          <w:szCs w:val="32"/>
        </w:rPr>
      </w:pPr>
    </w:p>
    <w:p w14:paraId="0ED52F71" w14:textId="77777777" w:rsidR="00744D13" w:rsidRPr="008C3267" w:rsidRDefault="00744D13" w:rsidP="001538C0">
      <w:pPr>
        <w:autoSpaceDE w:val="0"/>
        <w:autoSpaceDN w:val="0"/>
        <w:adjustRightInd w:val="0"/>
        <w:rPr>
          <w:rFonts w:ascii="Arial" w:hAnsi="Arial" w:cs="Arial"/>
          <w:b/>
          <w:bCs/>
          <w:iCs/>
          <w:sz w:val="32"/>
          <w:szCs w:val="32"/>
        </w:rPr>
      </w:pPr>
    </w:p>
    <w:p w14:paraId="2389C530" w14:textId="77777777" w:rsidR="00744D13" w:rsidRPr="008C3267" w:rsidRDefault="00744D13" w:rsidP="001538C0">
      <w:pPr>
        <w:autoSpaceDE w:val="0"/>
        <w:autoSpaceDN w:val="0"/>
        <w:adjustRightInd w:val="0"/>
        <w:rPr>
          <w:rFonts w:ascii="Arial" w:hAnsi="Arial" w:cs="Arial"/>
          <w:b/>
          <w:bCs/>
          <w:iCs/>
          <w:sz w:val="32"/>
          <w:szCs w:val="32"/>
        </w:rPr>
      </w:pPr>
    </w:p>
    <w:p w14:paraId="775E92AF" w14:textId="77777777" w:rsidR="00744D13" w:rsidRPr="008C3267" w:rsidRDefault="00744D13" w:rsidP="001538C0">
      <w:pPr>
        <w:autoSpaceDE w:val="0"/>
        <w:autoSpaceDN w:val="0"/>
        <w:adjustRightInd w:val="0"/>
        <w:rPr>
          <w:rFonts w:ascii="Arial" w:hAnsi="Arial" w:cs="Arial"/>
          <w:b/>
          <w:bCs/>
          <w:iCs/>
          <w:sz w:val="32"/>
          <w:szCs w:val="32"/>
        </w:rPr>
      </w:pPr>
    </w:p>
    <w:p w14:paraId="022E3206" w14:textId="77777777" w:rsidR="00744D13" w:rsidRPr="008C3267" w:rsidRDefault="00744D13" w:rsidP="001538C0">
      <w:pPr>
        <w:autoSpaceDE w:val="0"/>
        <w:autoSpaceDN w:val="0"/>
        <w:adjustRightInd w:val="0"/>
        <w:rPr>
          <w:rFonts w:ascii="Arial" w:hAnsi="Arial" w:cs="Arial"/>
          <w:b/>
          <w:bCs/>
          <w:iCs/>
          <w:sz w:val="32"/>
          <w:szCs w:val="32"/>
        </w:rPr>
      </w:pPr>
    </w:p>
    <w:p w14:paraId="4141B9C4" w14:textId="77777777" w:rsidR="00744D13" w:rsidRPr="008C3267" w:rsidRDefault="00744D13" w:rsidP="001538C0">
      <w:pPr>
        <w:autoSpaceDE w:val="0"/>
        <w:autoSpaceDN w:val="0"/>
        <w:adjustRightInd w:val="0"/>
        <w:rPr>
          <w:rFonts w:ascii="Arial" w:hAnsi="Arial" w:cs="Arial"/>
          <w:b/>
          <w:bCs/>
          <w:iCs/>
          <w:sz w:val="32"/>
          <w:szCs w:val="32"/>
        </w:rPr>
      </w:pPr>
    </w:p>
    <w:p w14:paraId="118066C8" w14:textId="77777777" w:rsidR="00744D13" w:rsidRPr="008C3267" w:rsidRDefault="00744D13" w:rsidP="001538C0">
      <w:pPr>
        <w:autoSpaceDE w:val="0"/>
        <w:autoSpaceDN w:val="0"/>
        <w:adjustRightInd w:val="0"/>
        <w:rPr>
          <w:rFonts w:ascii="Arial" w:hAnsi="Arial" w:cs="Arial"/>
          <w:b/>
          <w:bCs/>
          <w:iCs/>
          <w:sz w:val="32"/>
          <w:szCs w:val="32"/>
        </w:rPr>
      </w:pPr>
    </w:p>
    <w:p w14:paraId="05F3B138" w14:textId="77777777" w:rsidR="00744D13" w:rsidRPr="008C3267" w:rsidRDefault="00744D13" w:rsidP="001538C0">
      <w:pPr>
        <w:autoSpaceDE w:val="0"/>
        <w:autoSpaceDN w:val="0"/>
        <w:adjustRightInd w:val="0"/>
        <w:rPr>
          <w:rFonts w:ascii="Arial" w:hAnsi="Arial" w:cs="Arial"/>
          <w:b/>
          <w:bCs/>
          <w:iCs/>
          <w:sz w:val="32"/>
          <w:szCs w:val="32"/>
        </w:rPr>
      </w:pPr>
    </w:p>
    <w:p w14:paraId="70E26B69" w14:textId="77777777" w:rsidR="00744D13" w:rsidRPr="008C3267" w:rsidRDefault="00744D13" w:rsidP="001538C0">
      <w:pPr>
        <w:autoSpaceDE w:val="0"/>
        <w:autoSpaceDN w:val="0"/>
        <w:adjustRightInd w:val="0"/>
        <w:rPr>
          <w:rFonts w:ascii="Arial" w:hAnsi="Arial" w:cs="Arial"/>
          <w:b/>
          <w:bCs/>
          <w:iCs/>
          <w:sz w:val="32"/>
          <w:szCs w:val="32"/>
        </w:rPr>
      </w:pPr>
    </w:p>
    <w:p w14:paraId="393F9295" w14:textId="77777777" w:rsidR="00744D13" w:rsidRPr="008C3267" w:rsidRDefault="00744D13" w:rsidP="001538C0">
      <w:pPr>
        <w:autoSpaceDE w:val="0"/>
        <w:autoSpaceDN w:val="0"/>
        <w:adjustRightInd w:val="0"/>
        <w:rPr>
          <w:rFonts w:ascii="Arial" w:hAnsi="Arial" w:cs="Arial"/>
          <w:b/>
          <w:bCs/>
          <w:iCs/>
          <w:sz w:val="32"/>
          <w:szCs w:val="32"/>
        </w:rPr>
      </w:pPr>
    </w:p>
    <w:p w14:paraId="56E72649" w14:textId="77777777" w:rsidR="003D2D1D" w:rsidRDefault="003D2D1D" w:rsidP="001538C0">
      <w:pPr>
        <w:autoSpaceDE w:val="0"/>
        <w:autoSpaceDN w:val="0"/>
        <w:adjustRightInd w:val="0"/>
        <w:rPr>
          <w:rFonts w:ascii="Arial" w:hAnsi="Arial" w:cs="Arial"/>
          <w:b/>
          <w:bCs/>
          <w:iCs/>
          <w:sz w:val="32"/>
          <w:szCs w:val="32"/>
        </w:rPr>
      </w:pPr>
    </w:p>
    <w:p w14:paraId="7CB49548" w14:textId="77777777" w:rsidR="00C05F18" w:rsidRDefault="00C05F18" w:rsidP="001538C0">
      <w:pPr>
        <w:autoSpaceDE w:val="0"/>
        <w:autoSpaceDN w:val="0"/>
        <w:adjustRightInd w:val="0"/>
        <w:rPr>
          <w:rFonts w:ascii="Arial" w:hAnsi="Arial" w:cs="Arial"/>
          <w:b/>
          <w:bCs/>
          <w:iCs/>
          <w:sz w:val="32"/>
          <w:szCs w:val="32"/>
        </w:rPr>
      </w:pPr>
    </w:p>
    <w:p w14:paraId="36CFF866" w14:textId="77777777" w:rsidR="00EC145D" w:rsidRDefault="00EC145D" w:rsidP="001538C0">
      <w:pPr>
        <w:autoSpaceDE w:val="0"/>
        <w:autoSpaceDN w:val="0"/>
        <w:adjustRightInd w:val="0"/>
        <w:rPr>
          <w:rFonts w:ascii="Arial" w:hAnsi="Arial" w:cs="Arial"/>
          <w:b/>
          <w:bCs/>
          <w:iCs/>
          <w:sz w:val="32"/>
          <w:szCs w:val="32"/>
        </w:rPr>
      </w:pPr>
    </w:p>
    <w:p w14:paraId="5115A191" w14:textId="77777777" w:rsidR="001538C0" w:rsidRPr="00F600FD" w:rsidRDefault="001538C0" w:rsidP="001538C0">
      <w:pPr>
        <w:autoSpaceDE w:val="0"/>
        <w:autoSpaceDN w:val="0"/>
        <w:adjustRightInd w:val="0"/>
        <w:rPr>
          <w:rFonts w:ascii="Verdana" w:hAnsi="Verdana" w:cs="Arial"/>
          <w:b/>
          <w:bCs/>
          <w:iCs/>
          <w:sz w:val="28"/>
          <w:szCs w:val="32"/>
        </w:rPr>
      </w:pPr>
      <w:r w:rsidRPr="00F600FD">
        <w:rPr>
          <w:rFonts w:ascii="Verdana" w:hAnsi="Verdana" w:cs="Arial"/>
          <w:b/>
          <w:bCs/>
          <w:iCs/>
          <w:sz w:val="28"/>
          <w:szCs w:val="32"/>
        </w:rPr>
        <w:t xml:space="preserve">OPIS DO PROJEKTU ZAGOSPODAROWANIA </w:t>
      </w:r>
      <w:r w:rsidR="00705005" w:rsidRPr="00F600FD">
        <w:rPr>
          <w:rFonts w:ascii="Verdana" w:hAnsi="Verdana" w:cs="Arial"/>
          <w:b/>
          <w:bCs/>
          <w:iCs/>
          <w:sz w:val="28"/>
          <w:szCs w:val="32"/>
        </w:rPr>
        <w:t>TERENU</w:t>
      </w:r>
      <w:r w:rsidRPr="00F600FD">
        <w:rPr>
          <w:rFonts w:ascii="Verdana" w:hAnsi="Verdana" w:cs="Arial"/>
          <w:b/>
          <w:bCs/>
          <w:iCs/>
          <w:sz w:val="28"/>
          <w:szCs w:val="32"/>
        </w:rPr>
        <w:t xml:space="preserve">  </w:t>
      </w:r>
    </w:p>
    <w:p w14:paraId="45E42B37" w14:textId="77777777" w:rsidR="001538C0" w:rsidRPr="00F600FD" w:rsidRDefault="001538C0" w:rsidP="001538C0">
      <w:pPr>
        <w:autoSpaceDE w:val="0"/>
        <w:autoSpaceDN w:val="0"/>
        <w:adjustRightInd w:val="0"/>
        <w:rPr>
          <w:rFonts w:ascii="Verdana" w:hAnsi="Verdana" w:cs="Arial"/>
          <w:b/>
          <w:bCs/>
          <w:iCs/>
          <w:sz w:val="32"/>
          <w:szCs w:val="32"/>
        </w:rPr>
      </w:pPr>
    </w:p>
    <w:p w14:paraId="5D5ABA44"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CEL I ZAKRES OPRACOWANIA</w:t>
      </w:r>
    </w:p>
    <w:p w14:paraId="7CA8A202" w14:textId="77777777" w:rsidR="001538C0" w:rsidRPr="00F600FD" w:rsidRDefault="001538C0" w:rsidP="001538C0">
      <w:pPr>
        <w:autoSpaceDE w:val="0"/>
        <w:autoSpaceDN w:val="0"/>
        <w:adjustRightInd w:val="0"/>
        <w:rPr>
          <w:rFonts w:ascii="Verdana" w:hAnsi="Verdana" w:cs="Arial"/>
          <w:iCs/>
          <w:sz w:val="24"/>
          <w:szCs w:val="24"/>
        </w:rPr>
      </w:pPr>
    </w:p>
    <w:p w14:paraId="6C5C28BA" w14:textId="2581D684" w:rsidR="001538C0" w:rsidRPr="00F600FD" w:rsidRDefault="001538C0" w:rsidP="001538C0">
      <w:pPr>
        <w:autoSpaceDE w:val="0"/>
        <w:autoSpaceDN w:val="0"/>
        <w:adjustRightInd w:val="0"/>
        <w:jc w:val="both"/>
        <w:rPr>
          <w:rFonts w:ascii="Verdana" w:hAnsi="Verdana"/>
        </w:rPr>
      </w:pPr>
      <w:r w:rsidRPr="00F600FD">
        <w:rPr>
          <w:rFonts w:ascii="Verdana" w:hAnsi="Verdana"/>
        </w:rPr>
        <w:t>Przedmiotem opracowania jest projekt budowlan</w:t>
      </w:r>
      <w:r w:rsidR="00A10B4B">
        <w:rPr>
          <w:rFonts w:ascii="Verdana" w:hAnsi="Verdana"/>
        </w:rPr>
        <w:t xml:space="preserve">o-wykonawczy </w:t>
      </w:r>
      <w:r w:rsidR="0005602B">
        <w:rPr>
          <w:rFonts w:ascii="Verdana" w:hAnsi="Verdana"/>
        </w:rPr>
        <w:t>przebudowy (</w:t>
      </w:r>
      <w:r w:rsidR="00A10B4B">
        <w:rPr>
          <w:rFonts w:ascii="Verdana" w:hAnsi="Verdana"/>
        </w:rPr>
        <w:t>modernizacji</w:t>
      </w:r>
      <w:r w:rsidR="0005602B">
        <w:rPr>
          <w:rFonts w:ascii="Verdana" w:hAnsi="Verdana"/>
        </w:rPr>
        <w:t xml:space="preserve">) </w:t>
      </w:r>
      <w:r w:rsidR="00A10B4B">
        <w:rPr>
          <w:rFonts w:ascii="Verdana" w:hAnsi="Verdana"/>
        </w:rPr>
        <w:t xml:space="preserve">sieci wodociągowej na odcinku od </w:t>
      </w:r>
      <w:r w:rsidR="0005602B">
        <w:rPr>
          <w:rFonts w:ascii="Verdana" w:hAnsi="Verdana"/>
        </w:rPr>
        <w:t xml:space="preserve">m. </w:t>
      </w:r>
      <w:r w:rsidR="00A10B4B">
        <w:rPr>
          <w:rFonts w:ascii="Verdana" w:hAnsi="Verdana"/>
        </w:rPr>
        <w:t>Gałkowic Starych do m. Kalisko</w:t>
      </w:r>
      <w:r w:rsidRPr="00F600FD">
        <w:rPr>
          <w:rFonts w:ascii="Verdana" w:hAnsi="Verdana"/>
        </w:rPr>
        <w:t xml:space="preserve"> </w:t>
      </w:r>
      <w:r w:rsidR="00A52923">
        <w:rPr>
          <w:rFonts w:ascii="Verdana" w:hAnsi="Verdana"/>
        </w:rPr>
        <w:br/>
      </w:r>
      <w:r w:rsidRPr="00F600FD">
        <w:rPr>
          <w:rFonts w:ascii="Verdana" w:hAnsi="Verdana"/>
        </w:rPr>
        <w:t>w</w:t>
      </w:r>
      <w:r w:rsidR="00A75310">
        <w:rPr>
          <w:rFonts w:ascii="Verdana" w:hAnsi="Verdana"/>
        </w:rPr>
        <w:t xml:space="preserve"> granicach</w:t>
      </w:r>
      <w:r w:rsidRPr="00F600FD">
        <w:rPr>
          <w:rFonts w:ascii="Verdana" w:hAnsi="Verdana"/>
        </w:rPr>
        <w:t xml:space="preserve"> </w:t>
      </w:r>
      <w:r w:rsidR="00A10B4B">
        <w:rPr>
          <w:rFonts w:ascii="Verdana" w:hAnsi="Verdana"/>
        </w:rPr>
        <w:t>gmin</w:t>
      </w:r>
      <w:r w:rsidR="00A75310">
        <w:rPr>
          <w:rFonts w:ascii="Verdana" w:hAnsi="Verdana"/>
        </w:rPr>
        <w:t>y</w:t>
      </w:r>
      <w:r w:rsidR="00A10B4B">
        <w:rPr>
          <w:rFonts w:ascii="Verdana" w:hAnsi="Verdana"/>
        </w:rPr>
        <w:t xml:space="preserve"> </w:t>
      </w:r>
      <w:r w:rsidR="00514ECF" w:rsidRPr="00F600FD">
        <w:rPr>
          <w:rFonts w:ascii="Verdana" w:hAnsi="Verdana"/>
        </w:rPr>
        <w:t>Kamieńsk</w:t>
      </w:r>
      <w:r w:rsidR="00A10B4B">
        <w:rPr>
          <w:rFonts w:ascii="Verdana" w:hAnsi="Verdana"/>
        </w:rPr>
        <w:t>.</w:t>
      </w:r>
      <w:r w:rsidR="00A75310">
        <w:rPr>
          <w:rFonts w:ascii="Verdana" w:hAnsi="Verdana"/>
        </w:rPr>
        <w:t xml:space="preserve"> Przebudowa sieci polegać będzie na zmianie średnicy rury DN200 AC na Φ160PE w istniejącej trasie, zabudowie dwóch zasuw sieciowych i wymianie istniejących zasuw odgałęźnych.   </w:t>
      </w:r>
    </w:p>
    <w:p w14:paraId="0B48B291" w14:textId="77777777" w:rsidR="00A75310" w:rsidRPr="00F600FD" w:rsidRDefault="00A75310" w:rsidP="001538C0">
      <w:pPr>
        <w:autoSpaceDE w:val="0"/>
        <w:autoSpaceDN w:val="0"/>
        <w:adjustRightInd w:val="0"/>
        <w:jc w:val="both"/>
        <w:rPr>
          <w:rFonts w:ascii="Verdana" w:hAnsi="Verdana"/>
        </w:rPr>
      </w:pPr>
    </w:p>
    <w:p w14:paraId="7B1BA10F"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INWESTOR</w:t>
      </w:r>
    </w:p>
    <w:p w14:paraId="6DFEBCE0" w14:textId="77777777" w:rsidR="001538C0" w:rsidRPr="00F600FD" w:rsidRDefault="001538C0" w:rsidP="001538C0">
      <w:pPr>
        <w:autoSpaceDE w:val="0"/>
        <w:autoSpaceDN w:val="0"/>
        <w:adjustRightInd w:val="0"/>
        <w:rPr>
          <w:rFonts w:ascii="Verdana" w:hAnsi="Verdana" w:cs="Arial"/>
          <w:bCs/>
          <w:iCs/>
          <w:sz w:val="24"/>
          <w:szCs w:val="24"/>
        </w:rPr>
      </w:pPr>
    </w:p>
    <w:p w14:paraId="60A0C41A" w14:textId="77777777" w:rsidR="00754B45" w:rsidRPr="00F600FD" w:rsidRDefault="00514ECF" w:rsidP="00754B45">
      <w:pPr>
        <w:jc w:val="both"/>
        <w:rPr>
          <w:rFonts w:ascii="Verdana" w:hAnsi="Verdana"/>
          <w:sz w:val="22"/>
          <w:szCs w:val="22"/>
        </w:rPr>
      </w:pPr>
      <w:r w:rsidRPr="00F600FD">
        <w:rPr>
          <w:rFonts w:ascii="Verdana" w:hAnsi="Verdana"/>
          <w:sz w:val="22"/>
          <w:szCs w:val="22"/>
        </w:rPr>
        <w:t xml:space="preserve">GMINA </w:t>
      </w:r>
      <w:r w:rsidR="00A10B4B">
        <w:rPr>
          <w:rFonts w:ascii="Verdana" w:hAnsi="Verdana"/>
          <w:sz w:val="22"/>
          <w:szCs w:val="22"/>
        </w:rPr>
        <w:t>KAMIEŃSK</w:t>
      </w:r>
    </w:p>
    <w:p w14:paraId="128FF47C" w14:textId="77777777" w:rsidR="00754B45" w:rsidRPr="00F600FD" w:rsidRDefault="00754B45" w:rsidP="00754B45">
      <w:pPr>
        <w:jc w:val="both"/>
        <w:rPr>
          <w:rFonts w:ascii="Verdana" w:hAnsi="Verdana"/>
          <w:sz w:val="22"/>
          <w:szCs w:val="22"/>
        </w:rPr>
      </w:pPr>
      <w:r w:rsidRPr="00F600FD">
        <w:rPr>
          <w:rFonts w:ascii="Verdana" w:hAnsi="Verdana"/>
          <w:sz w:val="22"/>
          <w:szCs w:val="22"/>
        </w:rPr>
        <w:t xml:space="preserve">UL. </w:t>
      </w:r>
      <w:r w:rsidR="00A10B4B">
        <w:rPr>
          <w:rFonts w:ascii="Verdana" w:hAnsi="Verdana"/>
          <w:sz w:val="22"/>
          <w:szCs w:val="22"/>
        </w:rPr>
        <w:t>WIELUŃSKA 50</w:t>
      </w:r>
    </w:p>
    <w:p w14:paraId="37A3071F" w14:textId="77777777" w:rsidR="00754B45" w:rsidRPr="00F600FD" w:rsidRDefault="00754B45" w:rsidP="00754B45">
      <w:pPr>
        <w:jc w:val="both"/>
        <w:rPr>
          <w:rFonts w:ascii="Verdana" w:hAnsi="Verdana"/>
          <w:sz w:val="22"/>
          <w:szCs w:val="22"/>
        </w:rPr>
      </w:pPr>
      <w:r w:rsidRPr="00F600FD">
        <w:rPr>
          <w:rFonts w:ascii="Verdana" w:hAnsi="Verdana"/>
          <w:sz w:val="22"/>
          <w:szCs w:val="22"/>
        </w:rPr>
        <w:t>97-</w:t>
      </w:r>
      <w:r w:rsidR="00514ECF" w:rsidRPr="00F600FD">
        <w:rPr>
          <w:rFonts w:ascii="Verdana" w:hAnsi="Verdana"/>
          <w:sz w:val="22"/>
          <w:szCs w:val="22"/>
        </w:rPr>
        <w:t>3</w:t>
      </w:r>
      <w:r w:rsidR="00A10B4B">
        <w:rPr>
          <w:rFonts w:ascii="Verdana" w:hAnsi="Verdana"/>
          <w:sz w:val="22"/>
          <w:szCs w:val="22"/>
        </w:rPr>
        <w:t>6</w:t>
      </w:r>
      <w:r w:rsidR="006509A1">
        <w:rPr>
          <w:rFonts w:ascii="Verdana" w:hAnsi="Verdana"/>
          <w:sz w:val="22"/>
          <w:szCs w:val="22"/>
        </w:rPr>
        <w:t xml:space="preserve">0 </w:t>
      </w:r>
      <w:r w:rsidR="00A10B4B">
        <w:rPr>
          <w:rFonts w:ascii="Verdana" w:hAnsi="Verdana"/>
          <w:sz w:val="22"/>
          <w:szCs w:val="22"/>
        </w:rPr>
        <w:t>KAMIEŃSK</w:t>
      </w:r>
    </w:p>
    <w:p w14:paraId="4EFE0745" w14:textId="565D77B8" w:rsidR="00D3618A"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ab/>
      </w:r>
    </w:p>
    <w:p w14:paraId="0269C234"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OPIS STANU ISTNIEJ</w:t>
      </w:r>
      <w:r w:rsidRPr="00F600FD">
        <w:rPr>
          <w:rFonts w:ascii="Verdana" w:hAnsi="Verdana" w:cs="Arial"/>
          <w:b/>
          <w:sz w:val="24"/>
          <w:szCs w:val="24"/>
        </w:rPr>
        <w:t>Ą</w:t>
      </w:r>
      <w:r w:rsidRPr="00F600FD">
        <w:rPr>
          <w:rFonts w:ascii="Verdana" w:hAnsi="Verdana" w:cs="Arial"/>
          <w:b/>
          <w:bCs/>
          <w:iCs/>
          <w:sz w:val="24"/>
          <w:szCs w:val="24"/>
        </w:rPr>
        <w:t>CEGO</w:t>
      </w:r>
    </w:p>
    <w:p w14:paraId="2E4BFA17" w14:textId="77777777" w:rsidR="001538C0" w:rsidRPr="00F600FD" w:rsidRDefault="001538C0" w:rsidP="001538C0">
      <w:pPr>
        <w:autoSpaceDE w:val="0"/>
        <w:autoSpaceDN w:val="0"/>
        <w:adjustRightInd w:val="0"/>
        <w:jc w:val="both"/>
        <w:rPr>
          <w:rFonts w:ascii="Verdana" w:hAnsi="Verdana"/>
        </w:rPr>
      </w:pPr>
    </w:p>
    <w:p w14:paraId="33C61CD9" w14:textId="44704B17" w:rsidR="001538C0" w:rsidRPr="00F90BDD" w:rsidRDefault="001538C0" w:rsidP="00F90BDD">
      <w:pPr>
        <w:autoSpaceDE w:val="0"/>
        <w:autoSpaceDN w:val="0"/>
        <w:adjustRightInd w:val="0"/>
        <w:ind w:firstLine="708"/>
        <w:jc w:val="both"/>
        <w:rPr>
          <w:rFonts w:ascii="Verdana" w:hAnsi="Verdana"/>
        </w:rPr>
      </w:pPr>
      <w:r w:rsidRPr="00F90BDD">
        <w:rPr>
          <w:rFonts w:ascii="Verdana" w:hAnsi="Verdana"/>
        </w:rPr>
        <w:t xml:space="preserve">W okolicy terenu  </w:t>
      </w:r>
      <w:r w:rsidR="00822092" w:rsidRPr="00F90BDD">
        <w:rPr>
          <w:rFonts w:ascii="Verdana" w:hAnsi="Verdana"/>
        </w:rPr>
        <w:t>objętego inwestycją znajdują</w:t>
      </w:r>
      <w:r w:rsidRPr="00F90BDD">
        <w:rPr>
          <w:rFonts w:ascii="Verdana" w:hAnsi="Verdana"/>
        </w:rPr>
        <w:t xml:space="preserve"> się </w:t>
      </w:r>
      <w:r w:rsidR="00434FA8" w:rsidRPr="00F90BDD">
        <w:rPr>
          <w:rFonts w:ascii="Verdana" w:hAnsi="Verdana"/>
        </w:rPr>
        <w:t xml:space="preserve">głównie tereny leśne, grunty orne oraz pojedyncze </w:t>
      </w:r>
      <w:r w:rsidRPr="00F90BDD">
        <w:rPr>
          <w:rFonts w:ascii="Verdana" w:hAnsi="Verdana"/>
        </w:rPr>
        <w:t>zabud</w:t>
      </w:r>
      <w:r w:rsidR="00434FA8" w:rsidRPr="00F90BDD">
        <w:rPr>
          <w:rFonts w:ascii="Verdana" w:hAnsi="Verdana"/>
        </w:rPr>
        <w:t>owania w postaci budynków</w:t>
      </w:r>
      <w:r w:rsidR="001D7247" w:rsidRPr="00F90BDD">
        <w:rPr>
          <w:rFonts w:ascii="Verdana" w:hAnsi="Verdana"/>
        </w:rPr>
        <w:t xml:space="preserve"> jednorodzinn</w:t>
      </w:r>
      <w:r w:rsidR="00434FA8" w:rsidRPr="00F90BDD">
        <w:rPr>
          <w:rFonts w:ascii="Verdana" w:hAnsi="Verdana"/>
        </w:rPr>
        <w:t xml:space="preserve">ych. Znaczna </w:t>
      </w:r>
      <w:r w:rsidRPr="00F90BDD">
        <w:rPr>
          <w:rFonts w:ascii="Verdana" w:hAnsi="Verdana"/>
        </w:rPr>
        <w:t xml:space="preserve">część działek nie posiada zabudowań. </w:t>
      </w:r>
      <w:r w:rsidR="00A904AD" w:rsidRPr="00F90BDD">
        <w:rPr>
          <w:rFonts w:ascii="Verdana" w:hAnsi="Verdana"/>
        </w:rPr>
        <w:t>W</w:t>
      </w:r>
      <w:r w:rsidRPr="00F90BDD">
        <w:rPr>
          <w:rFonts w:ascii="Verdana" w:hAnsi="Verdana"/>
        </w:rPr>
        <w:t>odociąg przebiega</w:t>
      </w:r>
      <w:r w:rsidR="00434FA8" w:rsidRPr="00F90BDD">
        <w:rPr>
          <w:rFonts w:ascii="Verdana" w:hAnsi="Verdana"/>
        </w:rPr>
        <w:t xml:space="preserve"> głownie przez tereny działek leśnych i </w:t>
      </w:r>
      <w:r w:rsidR="00F90BDD" w:rsidRPr="00F90BDD">
        <w:rPr>
          <w:rFonts w:ascii="Verdana" w:hAnsi="Verdana"/>
        </w:rPr>
        <w:t xml:space="preserve">tereny nie objęte zabudowaniami oraz częściowo </w:t>
      </w:r>
      <w:r w:rsidRPr="00F90BDD">
        <w:rPr>
          <w:rFonts w:ascii="Verdana" w:hAnsi="Verdana"/>
        </w:rPr>
        <w:t xml:space="preserve"> w pasie dr</w:t>
      </w:r>
      <w:r w:rsidR="00A904AD" w:rsidRPr="00F90BDD">
        <w:rPr>
          <w:rFonts w:ascii="Verdana" w:hAnsi="Verdana"/>
        </w:rPr>
        <w:t>o</w:t>
      </w:r>
      <w:r w:rsidRPr="00F90BDD">
        <w:rPr>
          <w:rFonts w:ascii="Verdana" w:hAnsi="Verdana"/>
        </w:rPr>
        <w:t>g</w:t>
      </w:r>
      <w:r w:rsidR="006509A1" w:rsidRPr="00F90BDD">
        <w:rPr>
          <w:rFonts w:ascii="Verdana" w:hAnsi="Verdana"/>
        </w:rPr>
        <w:t xml:space="preserve">i </w:t>
      </w:r>
      <w:r w:rsidR="00F90BDD" w:rsidRPr="00F90BDD">
        <w:rPr>
          <w:rFonts w:ascii="Verdana" w:hAnsi="Verdana"/>
        </w:rPr>
        <w:t xml:space="preserve">powiatowej nr </w:t>
      </w:r>
      <w:r w:rsidR="00B90D9D">
        <w:rPr>
          <w:rFonts w:ascii="Verdana" w:hAnsi="Verdana"/>
        </w:rPr>
        <w:t>1500E.</w:t>
      </w:r>
      <w:r w:rsidR="00A75310">
        <w:rPr>
          <w:rFonts w:ascii="Verdana" w:hAnsi="Verdana"/>
        </w:rPr>
        <w:t xml:space="preserve"> </w:t>
      </w:r>
    </w:p>
    <w:p w14:paraId="524D8F2A" w14:textId="77777777" w:rsidR="001538C0" w:rsidRPr="00F600FD" w:rsidRDefault="001538C0" w:rsidP="001538C0">
      <w:pPr>
        <w:autoSpaceDE w:val="0"/>
        <w:autoSpaceDN w:val="0"/>
        <w:adjustRightInd w:val="0"/>
        <w:jc w:val="both"/>
        <w:rPr>
          <w:rFonts w:ascii="Verdana" w:hAnsi="Verdana"/>
        </w:rPr>
      </w:pPr>
    </w:p>
    <w:p w14:paraId="047A3267"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PROJEKTOWANE ZAGOSPODAROWANIE DZIAŁKI</w:t>
      </w:r>
    </w:p>
    <w:p w14:paraId="5EEC3B5C" w14:textId="77777777" w:rsidR="001538C0" w:rsidRPr="00F600FD" w:rsidRDefault="001538C0" w:rsidP="001538C0">
      <w:pPr>
        <w:autoSpaceDE w:val="0"/>
        <w:autoSpaceDN w:val="0"/>
        <w:adjustRightInd w:val="0"/>
        <w:jc w:val="both"/>
        <w:rPr>
          <w:rFonts w:ascii="Verdana" w:hAnsi="Verdana" w:cs="Arial"/>
          <w:iCs/>
          <w:sz w:val="24"/>
          <w:szCs w:val="24"/>
        </w:rPr>
      </w:pPr>
    </w:p>
    <w:p w14:paraId="27AE1D21" w14:textId="77777777" w:rsidR="001538C0" w:rsidRPr="00F600FD" w:rsidRDefault="00D3618A" w:rsidP="00173225">
      <w:pPr>
        <w:jc w:val="both"/>
        <w:rPr>
          <w:rFonts w:ascii="Verdana" w:hAnsi="Verdana"/>
        </w:rPr>
      </w:pPr>
      <w:r w:rsidRPr="00F600FD">
        <w:rPr>
          <w:rFonts w:ascii="Verdana" w:hAnsi="Verdana"/>
        </w:rPr>
        <w:t>Na działkach</w:t>
      </w:r>
      <w:r w:rsidR="001538C0" w:rsidRPr="00F600FD">
        <w:rPr>
          <w:rFonts w:ascii="Verdana" w:hAnsi="Verdana"/>
        </w:rPr>
        <w:t xml:space="preserve">  nr </w:t>
      </w:r>
      <w:r w:rsidR="00173225">
        <w:rPr>
          <w:rFonts w:ascii="Verdana" w:hAnsi="Verdana"/>
        </w:rPr>
        <w:t xml:space="preserve">694, 695, 696, 697, 698, 699, 700, 701, 702, 717/5, 713, 714, 715, 716, 353, 354, 346/3, 346/2, 346/1, 355, 356, 357, 358, 359, 360, 363, 364, 365, 366, 367/2, 368, 369, 370/2, </w:t>
      </w:r>
      <w:r w:rsidR="006509A1">
        <w:rPr>
          <w:rFonts w:ascii="Verdana" w:hAnsi="Verdana"/>
        </w:rPr>
        <w:t xml:space="preserve">obręb </w:t>
      </w:r>
      <w:r w:rsidR="00A10B4B">
        <w:rPr>
          <w:rFonts w:ascii="Verdana" w:hAnsi="Verdana"/>
        </w:rPr>
        <w:t>Gałkowice Stare</w:t>
      </w:r>
      <w:r w:rsidR="006509A1">
        <w:rPr>
          <w:rFonts w:ascii="Verdana" w:hAnsi="Verdana"/>
        </w:rPr>
        <w:t xml:space="preserve">, gm. </w:t>
      </w:r>
      <w:r w:rsidR="00A10B4B">
        <w:rPr>
          <w:rFonts w:ascii="Verdana" w:hAnsi="Verdana"/>
        </w:rPr>
        <w:t xml:space="preserve">Kamieńsk </w:t>
      </w:r>
      <w:r w:rsidR="00B90D9D">
        <w:rPr>
          <w:rFonts w:ascii="Verdana" w:hAnsi="Verdana"/>
        </w:rPr>
        <w:t>zaprojektowano modernizację sieci wodociągowej rozdzielczej</w:t>
      </w:r>
      <w:r w:rsidR="006509A1">
        <w:rPr>
          <w:rFonts w:ascii="Verdana" w:hAnsi="Verdana"/>
        </w:rPr>
        <w:t xml:space="preserve"> </w:t>
      </w:r>
      <w:r w:rsidR="00B90D9D">
        <w:rPr>
          <w:rFonts w:ascii="Verdana" w:hAnsi="Verdana"/>
        </w:rPr>
        <w:t>DN</w:t>
      </w:r>
      <w:r w:rsidR="00A10B4B">
        <w:rPr>
          <w:rFonts w:ascii="Verdana" w:hAnsi="Verdana"/>
        </w:rPr>
        <w:t>200</w:t>
      </w:r>
      <w:r w:rsidR="00B90D9D">
        <w:rPr>
          <w:rFonts w:ascii="Verdana" w:hAnsi="Verdana"/>
        </w:rPr>
        <w:t xml:space="preserve"> wykonanej z rur azbestowo-cementowych.</w:t>
      </w:r>
      <w:r w:rsidR="001538C0" w:rsidRPr="00F600FD">
        <w:rPr>
          <w:rFonts w:ascii="Verdana" w:hAnsi="Verdana"/>
        </w:rPr>
        <w:t xml:space="preserve"> </w:t>
      </w:r>
    </w:p>
    <w:p w14:paraId="5DA03342" w14:textId="77777777" w:rsidR="001538C0" w:rsidRPr="00F600FD" w:rsidRDefault="001538C0" w:rsidP="001538C0">
      <w:pPr>
        <w:autoSpaceDE w:val="0"/>
        <w:autoSpaceDN w:val="0"/>
        <w:adjustRightInd w:val="0"/>
        <w:rPr>
          <w:rFonts w:ascii="Verdana" w:hAnsi="Verdana" w:cs="Arial"/>
          <w:b/>
          <w:bCs/>
          <w:iCs/>
          <w:sz w:val="24"/>
          <w:szCs w:val="24"/>
        </w:rPr>
      </w:pPr>
    </w:p>
    <w:p w14:paraId="65DB54A0"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ZESTAWIENIE POWIERZCHNI POSZCZEGÓLNYCH CZĘŚCI ZAGOSPODAROWANIA TERENU</w:t>
      </w:r>
    </w:p>
    <w:p w14:paraId="2A4A5C50" w14:textId="77777777" w:rsidR="001538C0" w:rsidRPr="00F600FD" w:rsidRDefault="001538C0" w:rsidP="001538C0">
      <w:pPr>
        <w:autoSpaceDE w:val="0"/>
        <w:autoSpaceDN w:val="0"/>
        <w:adjustRightInd w:val="0"/>
        <w:jc w:val="both"/>
        <w:rPr>
          <w:rFonts w:ascii="Verdana" w:hAnsi="Verdana"/>
        </w:rPr>
      </w:pPr>
    </w:p>
    <w:p w14:paraId="01C428E8" w14:textId="77777777" w:rsidR="001538C0" w:rsidRPr="00F600FD" w:rsidRDefault="001538C0" w:rsidP="001538C0">
      <w:pPr>
        <w:autoSpaceDE w:val="0"/>
        <w:autoSpaceDN w:val="0"/>
        <w:adjustRightInd w:val="0"/>
        <w:jc w:val="both"/>
        <w:rPr>
          <w:rFonts w:ascii="Verdana" w:hAnsi="Verdana"/>
        </w:rPr>
      </w:pPr>
      <w:r w:rsidRPr="00F600FD">
        <w:rPr>
          <w:rFonts w:ascii="Verdana" w:hAnsi="Verdana"/>
        </w:rPr>
        <w:t xml:space="preserve">Obiekty liniowe jako uzbrojenie podziemne nie posiadają powierzchni zabudowy. </w:t>
      </w:r>
    </w:p>
    <w:p w14:paraId="5D61F677" w14:textId="77777777" w:rsidR="001538C0" w:rsidRPr="00F600FD" w:rsidRDefault="001538C0" w:rsidP="001538C0">
      <w:pPr>
        <w:autoSpaceDE w:val="0"/>
        <w:autoSpaceDN w:val="0"/>
        <w:adjustRightInd w:val="0"/>
        <w:jc w:val="both"/>
        <w:rPr>
          <w:rFonts w:ascii="Verdana" w:hAnsi="Verdana" w:cs="Arial"/>
          <w:iCs/>
          <w:sz w:val="24"/>
          <w:szCs w:val="24"/>
        </w:rPr>
      </w:pPr>
    </w:p>
    <w:p w14:paraId="12391731"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UWARUNKOWANIA LOKALNE</w:t>
      </w:r>
    </w:p>
    <w:p w14:paraId="333B62C2" w14:textId="77777777" w:rsidR="001538C0" w:rsidRPr="00F600FD" w:rsidRDefault="001538C0" w:rsidP="001538C0">
      <w:pPr>
        <w:autoSpaceDE w:val="0"/>
        <w:autoSpaceDN w:val="0"/>
        <w:adjustRightInd w:val="0"/>
        <w:rPr>
          <w:rFonts w:ascii="Verdana" w:hAnsi="Verdana" w:cs="Arial"/>
          <w:b/>
          <w:bCs/>
          <w:iCs/>
          <w:sz w:val="24"/>
          <w:szCs w:val="24"/>
        </w:rPr>
      </w:pPr>
    </w:p>
    <w:p w14:paraId="0848698C" w14:textId="77777777" w:rsidR="001538C0" w:rsidRPr="00F600FD" w:rsidRDefault="001538C0" w:rsidP="001538C0">
      <w:pPr>
        <w:autoSpaceDE w:val="0"/>
        <w:autoSpaceDN w:val="0"/>
        <w:adjustRightInd w:val="0"/>
        <w:jc w:val="both"/>
        <w:rPr>
          <w:rFonts w:ascii="Verdana" w:hAnsi="Verdana"/>
        </w:rPr>
      </w:pPr>
      <w:r w:rsidRPr="00F600FD">
        <w:rPr>
          <w:rFonts w:ascii="Verdana" w:hAnsi="Verdana"/>
        </w:rPr>
        <w:t xml:space="preserve">Teren inwestycji nie jest objęty ochroną konserwatora zabytków. W ramach  projektowanego zakresu robót nie przewiduje się wycinki drzew. Teren nie jest objęty wpływami eksploatacji górniczej. </w:t>
      </w:r>
    </w:p>
    <w:p w14:paraId="5D05D4C2" w14:textId="77777777" w:rsidR="001538C0" w:rsidRPr="00F600FD" w:rsidRDefault="001538C0" w:rsidP="001538C0">
      <w:pPr>
        <w:autoSpaceDE w:val="0"/>
        <w:autoSpaceDN w:val="0"/>
        <w:adjustRightInd w:val="0"/>
        <w:jc w:val="both"/>
        <w:rPr>
          <w:rFonts w:ascii="Verdana" w:hAnsi="Verdana"/>
        </w:rPr>
      </w:pPr>
    </w:p>
    <w:p w14:paraId="43BFF975" w14:textId="77777777" w:rsidR="001538C0" w:rsidRPr="00F600FD" w:rsidRDefault="001538C0" w:rsidP="001538C0">
      <w:pPr>
        <w:autoSpaceDE w:val="0"/>
        <w:autoSpaceDN w:val="0"/>
        <w:adjustRightInd w:val="0"/>
        <w:rPr>
          <w:rFonts w:ascii="Verdana" w:hAnsi="Verdana" w:cs="Arial"/>
          <w:b/>
          <w:bCs/>
          <w:iCs/>
          <w:sz w:val="24"/>
          <w:szCs w:val="24"/>
        </w:rPr>
      </w:pPr>
      <w:r w:rsidRPr="00F600FD">
        <w:rPr>
          <w:rFonts w:ascii="Verdana" w:hAnsi="Verdana" w:cs="Arial"/>
          <w:b/>
          <w:bCs/>
          <w:iCs/>
          <w:sz w:val="24"/>
          <w:szCs w:val="24"/>
        </w:rPr>
        <w:t>WPŁYW OBIEKTU NA ŚRODOWISKO</w:t>
      </w:r>
    </w:p>
    <w:p w14:paraId="36D1D552" w14:textId="77777777" w:rsidR="001538C0" w:rsidRPr="00F600FD" w:rsidRDefault="001538C0" w:rsidP="001538C0">
      <w:pPr>
        <w:autoSpaceDE w:val="0"/>
        <w:autoSpaceDN w:val="0"/>
        <w:adjustRightInd w:val="0"/>
        <w:rPr>
          <w:rFonts w:ascii="Verdana" w:hAnsi="Verdana" w:cs="Arial"/>
          <w:b/>
          <w:bCs/>
          <w:iCs/>
          <w:szCs w:val="32"/>
        </w:rPr>
      </w:pPr>
    </w:p>
    <w:p w14:paraId="2AF18022" w14:textId="59AA4180" w:rsidR="00A72F3A" w:rsidRDefault="00602D20" w:rsidP="00602D20">
      <w:pPr>
        <w:autoSpaceDE w:val="0"/>
        <w:autoSpaceDN w:val="0"/>
        <w:adjustRightInd w:val="0"/>
        <w:jc w:val="both"/>
        <w:rPr>
          <w:rFonts w:ascii="Verdana" w:hAnsi="Verdana"/>
        </w:rPr>
      </w:pPr>
      <w:r w:rsidRPr="00A72F3A">
        <w:rPr>
          <w:rFonts w:ascii="Verdana" w:hAnsi="Verdana"/>
        </w:rPr>
        <w:t xml:space="preserve">W trakcie prowadzenia prac  związanych w przedmiotowym zamierzeniem realnym zagrożeniem jest azbest wchodzący w skład rur wodociągu przeznaczonego </w:t>
      </w:r>
      <w:r w:rsidR="00A72F3A">
        <w:rPr>
          <w:rFonts w:ascii="Verdana" w:hAnsi="Verdana"/>
        </w:rPr>
        <w:br/>
      </w:r>
      <w:r w:rsidRPr="00A72F3A">
        <w:rPr>
          <w:rFonts w:ascii="Verdana" w:hAnsi="Verdana"/>
        </w:rPr>
        <w:t xml:space="preserve">do modernizacji. Zgodnie z rozporządzeniem Ministra Gospodarki z dnia 13.12.2010 r. </w:t>
      </w:r>
      <w:r w:rsidR="00A72F3A">
        <w:rPr>
          <w:rFonts w:ascii="Verdana" w:hAnsi="Verdana"/>
        </w:rPr>
        <w:br/>
      </w:r>
      <w:r w:rsidRPr="00A72F3A">
        <w:rPr>
          <w:rFonts w:ascii="Verdana" w:hAnsi="Verdana"/>
        </w:rPr>
        <w:t xml:space="preserve">w sprawie wymagań w zakresie wykorzystywania wyrobów zawierających azbest oraz wykorzystywania i oczyszczania instalacji lub urządzeń, w których były lub są wykorzystywane wyroby zawierające azbest - rury azbestowo-cementowe i elementy wyłączonych z użytkowania instalacji wodociągowych podziemnych zawierających rury azbestowo-cementowe, zainstalowane przed wejściem w życie ustawy z dnia 19 czerwca 1997 r. o zakazie stosowania wyrobów zawierających azbest pozostawia się w ziemi bez ograniczeń czasowych w fazie zakładanej normalnej eksploatacji obiektu budowlanego. Rury azbestowo-cementowe mogą być pozostawione w ziemi w przypadku, gdy ich usytuowanie nie naraża na kontakt z azbestem przy czynnościach obsługowych użytkowanych instalacji infrastrukturalnych, w szczególności, gdy rury azbestowo-cementowe są położone poniżej użytkowanych instalacji. Pozostawienie w ziemi, </w:t>
      </w:r>
      <w:r w:rsidR="00A72F3A">
        <w:rPr>
          <w:rFonts w:ascii="Verdana" w:hAnsi="Verdana"/>
        </w:rPr>
        <w:br/>
      </w:r>
      <w:r w:rsidRPr="00A72F3A">
        <w:rPr>
          <w:rFonts w:ascii="Verdana" w:hAnsi="Verdana"/>
        </w:rPr>
        <w:t xml:space="preserve">w przypadku 5 spełnienia warunków określonych powyżej, rur azbestowo-cementowych wymaga oczyszczenia z wyrobów zawierających azbest miejsc usytuowania studzienek rewizyjnych i innych elementów infrastruktury, gdzie jest możliwy kontakt człowieka z wyrobami zawierającymi azbest. Instalacje lub urządzenia zawierające azbest oraz użytkowane bez zabezpieczenia drogi i pozostawione w ziemi wyłączone z użytkowania rury azbestowo-cementowe należy oznakować w sposób przedstawiony w załączniku do w/w rozporządzenia. </w:t>
      </w:r>
    </w:p>
    <w:p w14:paraId="0DCD6DEC" w14:textId="77777777" w:rsidR="00173225" w:rsidRPr="00A72F3A" w:rsidRDefault="00602D20" w:rsidP="00A72F3A">
      <w:pPr>
        <w:autoSpaceDE w:val="0"/>
        <w:autoSpaceDN w:val="0"/>
        <w:adjustRightInd w:val="0"/>
        <w:ind w:firstLine="708"/>
        <w:jc w:val="both"/>
        <w:rPr>
          <w:rFonts w:ascii="Verdana" w:hAnsi="Verdana"/>
        </w:rPr>
      </w:pPr>
      <w:r w:rsidRPr="00A72F3A">
        <w:rPr>
          <w:rFonts w:ascii="Verdana" w:hAnsi="Verdana"/>
        </w:rPr>
        <w:t>W trakcie normalnej eksploatacji wodociągu nie przewiduje się występowania zagrożeń dla środowiska oraz higieny i zdrowia użytkowników projektowanego obiektu budowlanego i jego otoczenia.</w:t>
      </w:r>
    </w:p>
    <w:p w14:paraId="7352CE93" w14:textId="77777777" w:rsidR="00602D20" w:rsidRDefault="00602D20" w:rsidP="001C2934">
      <w:pPr>
        <w:autoSpaceDE w:val="0"/>
        <w:autoSpaceDN w:val="0"/>
        <w:adjustRightInd w:val="0"/>
        <w:rPr>
          <w:rFonts w:ascii="Verdana" w:hAnsi="Verdana" w:cs="Arial"/>
          <w:b/>
          <w:bCs/>
          <w:iCs/>
          <w:sz w:val="24"/>
          <w:szCs w:val="24"/>
        </w:rPr>
      </w:pPr>
    </w:p>
    <w:p w14:paraId="4ACBE300" w14:textId="77777777" w:rsidR="001C2934" w:rsidRPr="00F600FD" w:rsidRDefault="00E669D7" w:rsidP="001C2934">
      <w:pPr>
        <w:autoSpaceDE w:val="0"/>
        <w:autoSpaceDN w:val="0"/>
        <w:adjustRightInd w:val="0"/>
        <w:rPr>
          <w:rFonts w:ascii="Verdana" w:hAnsi="Verdana" w:cs="Arial"/>
          <w:b/>
          <w:bCs/>
          <w:iCs/>
          <w:sz w:val="24"/>
          <w:szCs w:val="24"/>
        </w:rPr>
      </w:pPr>
      <w:r w:rsidRPr="00F600FD">
        <w:rPr>
          <w:rFonts w:ascii="Verdana" w:hAnsi="Verdana" w:cs="Arial"/>
          <w:b/>
          <w:bCs/>
          <w:iCs/>
          <w:sz w:val="24"/>
          <w:szCs w:val="24"/>
        </w:rPr>
        <w:t>OBSZAR</w:t>
      </w:r>
      <w:r w:rsidR="001C2934" w:rsidRPr="00F600FD">
        <w:rPr>
          <w:rFonts w:ascii="Verdana" w:hAnsi="Verdana" w:cs="Arial"/>
          <w:b/>
          <w:bCs/>
          <w:iCs/>
          <w:sz w:val="24"/>
          <w:szCs w:val="24"/>
        </w:rPr>
        <w:t xml:space="preserve"> ODDZIAŁYWANIA OBIE</w:t>
      </w:r>
      <w:r w:rsidRPr="00F600FD">
        <w:rPr>
          <w:rFonts w:ascii="Verdana" w:hAnsi="Verdana" w:cs="Arial"/>
          <w:b/>
          <w:bCs/>
          <w:iCs/>
          <w:sz w:val="24"/>
          <w:szCs w:val="24"/>
        </w:rPr>
        <w:t>KTU</w:t>
      </w:r>
    </w:p>
    <w:p w14:paraId="0AD04BBF" w14:textId="77777777" w:rsidR="001C2934" w:rsidRDefault="001C2934" w:rsidP="001C2934">
      <w:pPr>
        <w:autoSpaceDE w:val="0"/>
        <w:autoSpaceDN w:val="0"/>
        <w:adjustRightInd w:val="0"/>
        <w:rPr>
          <w:rFonts w:ascii="Verdana" w:hAnsi="Verdana" w:cs="Arial"/>
          <w:b/>
          <w:bCs/>
          <w:iCs/>
          <w:sz w:val="24"/>
          <w:szCs w:val="24"/>
        </w:rPr>
      </w:pPr>
    </w:p>
    <w:p w14:paraId="73F6A292" w14:textId="77777777" w:rsidR="001C2934" w:rsidRPr="00173225" w:rsidRDefault="00173225" w:rsidP="00173225">
      <w:pPr>
        <w:autoSpaceDE w:val="0"/>
        <w:autoSpaceDN w:val="0"/>
        <w:adjustRightInd w:val="0"/>
        <w:jc w:val="both"/>
        <w:rPr>
          <w:rFonts w:ascii="Verdana" w:hAnsi="Verdana" w:cs="Arial"/>
          <w:b/>
          <w:bCs/>
          <w:iCs/>
          <w:sz w:val="24"/>
          <w:szCs w:val="24"/>
        </w:rPr>
      </w:pPr>
      <w:r w:rsidRPr="00173225">
        <w:rPr>
          <w:rFonts w:ascii="Verdana" w:hAnsi="Verdana"/>
        </w:rPr>
        <w:t>Obszar oddziaływania przedmiotowego obiektu budowlanego mieści się w zakresie opracowania, wobec czego przyjęto, że granica obszaru oddziaływania odpowiada granicy zakresu opracowania określonej w części rysunkowej projektu zagospodarowania terenu</w:t>
      </w:r>
      <w:r w:rsidR="001E274C" w:rsidRPr="00F600FD">
        <w:rPr>
          <w:rFonts w:ascii="Verdana" w:hAnsi="Verdana"/>
        </w:rPr>
        <w:t xml:space="preserve">, </w:t>
      </w:r>
      <w:proofErr w:type="spellStart"/>
      <w:r w:rsidR="001E274C" w:rsidRPr="00F600FD">
        <w:rPr>
          <w:rFonts w:ascii="Verdana" w:hAnsi="Verdana"/>
        </w:rPr>
        <w:t>tj</w:t>
      </w:r>
      <w:proofErr w:type="spellEnd"/>
      <w:r w:rsidR="001E274C" w:rsidRPr="00F600FD">
        <w:rPr>
          <w:rFonts w:ascii="Verdana" w:hAnsi="Verdana"/>
        </w:rPr>
        <w:t xml:space="preserve">, na działki </w:t>
      </w:r>
      <w:r>
        <w:rPr>
          <w:rFonts w:ascii="Verdana" w:hAnsi="Verdana"/>
        </w:rPr>
        <w:t>694, 695, 696, 697, 698, 699, 700, 701, 702, 717/5, 713, 714, 715, 716, 353, 354, 346/3, 346/2, 346/1, 355, 356, 357, 358, 359, 360, 363, 364, 365, 366, 367/2, 368, 369, 370/2, obręb Gałkowice Stare, gm. Kamieńsk.</w:t>
      </w:r>
    </w:p>
    <w:p w14:paraId="57C7A01E" w14:textId="77777777" w:rsidR="00624C4B" w:rsidRDefault="00624C4B" w:rsidP="00744D13">
      <w:pPr>
        <w:autoSpaceDE w:val="0"/>
        <w:autoSpaceDN w:val="0"/>
        <w:adjustRightInd w:val="0"/>
        <w:rPr>
          <w:rFonts w:ascii="Verdana" w:hAnsi="Verdana" w:cs="Arial"/>
          <w:b/>
          <w:bCs/>
          <w:iCs/>
          <w:sz w:val="28"/>
          <w:szCs w:val="24"/>
        </w:rPr>
      </w:pPr>
    </w:p>
    <w:p w14:paraId="20567A17" w14:textId="77777777" w:rsidR="00A10B4B" w:rsidRDefault="00A10B4B" w:rsidP="00744D13">
      <w:pPr>
        <w:autoSpaceDE w:val="0"/>
        <w:autoSpaceDN w:val="0"/>
        <w:adjustRightInd w:val="0"/>
        <w:rPr>
          <w:rFonts w:ascii="Verdana" w:hAnsi="Verdana" w:cs="Arial"/>
          <w:b/>
          <w:bCs/>
          <w:iCs/>
          <w:sz w:val="28"/>
          <w:szCs w:val="24"/>
        </w:rPr>
      </w:pPr>
    </w:p>
    <w:p w14:paraId="30967A01" w14:textId="77777777" w:rsidR="00E26EFE" w:rsidRDefault="00E26EFE" w:rsidP="00744D13">
      <w:pPr>
        <w:autoSpaceDE w:val="0"/>
        <w:autoSpaceDN w:val="0"/>
        <w:adjustRightInd w:val="0"/>
        <w:rPr>
          <w:rFonts w:ascii="Verdana" w:hAnsi="Verdana" w:cs="Arial"/>
          <w:b/>
          <w:bCs/>
          <w:iCs/>
          <w:sz w:val="28"/>
          <w:szCs w:val="24"/>
        </w:rPr>
      </w:pPr>
    </w:p>
    <w:p w14:paraId="17D3544E" w14:textId="77777777" w:rsidR="00E26EFE" w:rsidRDefault="00E26EFE" w:rsidP="00744D13">
      <w:pPr>
        <w:autoSpaceDE w:val="0"/>
        <w:autoSpaceDN w:val="0"/>
        <w:adjustRightInd w:val="0"/>
        <w:rPr>
          <w:rFonts w:ascii="Verdana" w:hAnsi="Verdana" w:cs="Arial"/>
          <w:b/>
          <w:bCs/>
          <w:iCs/>
          <w:sz w:val="28"/>
          <w:szCs w:val="24"/>
        </w:rPr>
      </w:pPr>
    </w:p>
    <w:p w14:paraId="2155E2F2" w14:textId="77777777" w:rsidR="00E26EFE" w:rsidRDefault="00E26EFE" w:rsidP="00744D13">
      <w:pPr>
        <w:autoSpaceDE w:val="0"/>
        <w:autoSpaceDN w:val="0"/>
        <w:adjustRightInd w:val="0"/>
        <w:rPr>
          <w:rFonts w:ascii="Verdana" w:hAnsi="Verdana" w:cs="Arial"/>
          <w:b/>
          <w:bCs/>
          <w:iCs/>
          <w:sz w:val="28"/>
          <w:szCs w:val="24"/>
        </w:rPr>
      </w:pPr>
    </w:p>
    <w:p w14:paraId="76F010A3" w14:textId="77777777" w:rsidR="00E26EFE" w:rsidRDefault="00E26EFE" w:rsidP="00744D13">
      <w:pPr>
        <w:autoSpaceDE w:val="0"/>
        <w:autoSpaceDN w:val="0"/>
        <w:adjustRightInd w:val="0"/>
        <w:rPr>
          <w:rFonts w:ascii="Verdana" w:hAnsi="Verdana" w:cs="Arial"/>
          <w:b/>
          <w:bCs/>
          <w:iCs/>
          <w:sz w:val="28"/>
          <w:szCs w:val="24"/>
        </w:rPr>
      </w:pPr>
    </w:p>
    <w:p w14:paraId="72BB3C4A" w14:textId="77777777" w:rsidR="00E26EFE" w:rsidRDefault="00E26EFE" w:rsidP="00744D13">
      <w:pPr>
        <w:autoSpaceDE w:val="0"/>
        <w:autoSpaceDN w:val="0"/>
        <w:adjustRightInd w:val="0"/>
        <w:rPr>
          <w:rFonts w:ascii="Verdana" w:hAnsi="Verdana" w:cs="Arial"/>
          <w:b/>
          <w:bCs/>
          <w:iCs/>
          <w:sz w:val="28"/>
          <w:szCs w:val="24"/>
        </w:rPr>
      </w:pPr>
    </w:p>
    <w:p w14:paraId="1404E57C" w14:textId="77777777" w:rsidR="00E26EFE" w:rsidRDefault="00E26EFE" w:rsidP="00744D13">
      <w:pPr>
        <w:autoSpaceDE w:val="0"/>
        <w:autoSpaceDN w:val="0"/>
        <w:adjustRightInd w:val="0"/>
        <w:rPr>
          <w:rFonts w:ascii="Verdana" w:hAnsi="Verdana" w:cs="Arial"/>
          <w:b/>
          <w:bCs/>
          <w:iCs/>
          <w:sz w:val="28"/>
          <w:szCs w:val="24"/>
        </w:rPr>
      </w:pPr>
    </w:p>
    <w:p w14:paraId="1AE4909A" w14:textId="77777777" w:rsidR="00E26EFE" w:rsidRDefault="00E26EFE" w:rsidP="00744D13">
      <w:pPr>
        <w:autoSpaceDE w:val="0"/>
        <w:autoSpaceDN w:val="0"/>
        <w:adjustRightInd w:val="0"/>
        <w:rPr>
          <w:rFonts w:ascii="Verdana" w:hAnsi="Verdana" w:cs="Arial"/>
          <w:b/>
          <w:bCs/>
          <w:iCs/>
          <w:sz w:val="28"/>
          <w:szCs w:val="24"/>
        </w:rPr>
      </w:pPr>
    </w:p>
    <w:p w14:paraId="4D8C3385" w14:textId="77777777" w:rsidR="00E26EFE" w:rsidRDefault="00E26EFE" w:rsidP="00744D13">
      <w:pPr>
        <w:autoSpaceDE w:val="0"/>
        <w:autoSpaceDN w:val="0"/>
        <w:adjustRightInd w:val="0"/>
        <w:rPr>
          <w:rFonts w:ascii="Verdana" w:hAnsi="Verdana" w:cs="Arial"/>
          <w:b/>
          <w:bCs/>
          <w:iCs/>
          <w:sz w:val="28"/>
          <w:szCs w:val="24"/>
        </w:rPr>
      </w:pPr>
    </w:p>
    <w:p w14:paraId="16A14B69" w14:textId="77777777" w:rsidR="00E26EFE" w:rsidRDefault="00E26EFE" w:rsidP="00744D13">
      <w:pPr>
        <w:autoSpaceDE w:val="0"/>
        <w:autoSpaceDN w:val="0"/>
        <w:adjustRightInd w:val="0"/>
        <w:rPr>
          <w:rFonts w:ascii="Verdana" w:hAnsi="Verdana" w:cs="Arial"/>
          <w:b/>
          <w:bCs/>
          <w:iCs/>
          <w:sz w:val="28"/>
          <w:szCs w:val="24"/>
        </w:rPr>
      </w:pPr>
    </w:p>
    <w:p w14:paraId="44D6C9AB" w14:textId="77777777" w:rsidR="00E26EFE" w:rsidRDefault="00E26EFE" w:rsidP="00744D13">
      <w:pPr>
        <w:autoSpaceDE w:val="0"/>
        <w:autoSpaceDN w:val="0"/>
        <w:adjustRightInd w:val="0"/>
        <w:rPr>
          <w:rFonts w:ascii="Verdana" w:hAnsi="Verdana" w:cs="Arial"/>
          <w:b/>
          <w:bCs/>
          <w:iCs/>
          <w:sz w:val="28"/>
          <w:szCs w:val="24"/>
        </w:rPr>
      </w:pPr>
    </w:p>
    <w:p w14:paraId="7F038CBE" w14:textId="77777777" w:rsidR="00E26EFE" w:rsidRDefault="00E26EFE" w:rsidP="00744D13">
      <w:pPr>
        <w:autoSpaceDE w:val="0"/>
        <w:autoSpaceDN w:val="0"/>
        <w:adjustRightInd w:val="0"/>
        <w:rPr>
          <w:rFonts w:ascii="Verdana" w:hAnsi="Verdana" w:cs="Arial"/>
          <w:b/>
          <w:bCs/>
          <w:iCs/>
          <w:sz w:val="28"/>
          <w:szCs w:val="24"/>
        </w:rPr>
      </w:pPr>
    </w:p>
    <w:p w14:paraId="463B5D3E" w14:textId="081E2F01" w:rsidR="00E26EFE" w:rsidRDefault="00E26EFE" w:rsidP="00744D13">
      <w:pPr>
        <w:autoSpaceDE w:val="0"/>
        <w:autoSpaceDN w:val="0"/>
        <w:adjustRightInd w:val="0"/>
        <w:rPr>
          <w:rFonts w:ascii="Verdana" w:hAnsi="Verdana" w:cs="Arial"/>
          <w:b/>
          <w:bCs/>
          <w:iCs/>
          <w:sz w:val="28"/>
          <w:szCs w:val="24"/>
        </w:rPr>
      </w:pPr>
    </w:p>
    <w:p w14:paraId="08FDF60F" w14:textId="11D555E0" w:rsidR="0005602B" w:rsidRDefault="0005602B" w:rsidP="00744D13">
      <w:pPr>
        <w:autoSpaceDE w:val="0"/>
        <w:autoSpaceDN w:val="0"/>
        <w:adjustRightInd w:val="0"/>
        <w:rPr>
          <w:rFonts w:ascii="Verdana" w:hAnsi="Verdana" w:cs="Arial"/>
          <w:b/>
          <w:bCs/>
          <w:iCs/>
          <w:sz w:val="28"/>
          <w:szCs w:val="24"/>
        </w:rPr>
      </w:pPr>
    </w:p>
    <w:p w14:paraId="404C1D3C" w14:textId="77777777" w:rsidR="0005602B" w:rsidRDefault="0005602B" w:rsidP="00744D13">
      <w:pPr>
        <w:autoSpaceDE w:val="0"/>
        <w:autoSpaceDN w:val="0"/>
        <w:adjustRightInd w:val="0"/>
        <w:rPr>
          <w:rFonts w:ascii="Verdana" w:hAnsi="Verdana" w:cs="Arial"/>
          <w:b/>
          <w:bCs/>
          <w:iCs/>
          <w:sz w:val="28"/>
          <w:szCs w:val="24"/>
        </w:rPr>
      </w:pPr>
    </w:p>
    <w:p w14:paraId="3718D435" w14:textId="77777777" w:rsidR="008013A9" w:rsidRDefault="008013A9" w:rsidP="00744D13">
      <w:pPr>
        <w:autoSpaceDE w:val="0"/>
        <w:autoSpaceDN w:val="0"/>
        <w:adjustRightInd w:val="0"/>
        <w:rPr>
          <w:rFonts w:ascii="Verdana" w:hAnsi="Verdana" w:cs="Arial"/>
          <w:b/>
          <w:bCs/>
          <w:iCs/>
          <w:sz w:val="28"/>
          <w:szCs w:val="24"/>
        </w:rPr>
      </w:pPr>
    </w:p>
    <w:p w14:paraId="6E74F60D" w14:textId="77777777" w:rsidR="00E26EFE" w:rsidRDefault="00E26EFE" w:rsidP="00744D13">
      <w:pPr>
        <w:autoSpaceDE w:val="0"/>
        <w:autoSpaceDN w:val="0"/>
        <w:adjustRightInd w:val="0"/>
        <w:rPr>
          <w:rFonts w:ascii="Verdana" w:hAnsi="Verdana" w:cs="Arial"/>
          <w:b/>
          <w:bCs/>
          <w:iCs/>
          <w:sz w:val="28"/>
          <w:szCs w:val="24"/>
        </w:rPr>
      </w:pPr>
    </w:p>
    <w:p w14:paraId="18104B75" w14:textId="77777777" w:rsidR="00E26EFE" w:rsidRDefault="00E26EFE" w:rsidP="00744D13">
      <w:pPr>
        <w:autoSpaceDE w:val="0"/>
        <w:autoSpaceDN w:val="0"/>
        <w:adjustRightInd w:val="0"/>
        <w:rPr>
          <w:rFonts w:ascii="Verdana" w:hAnsi="Verdana" w:cs="Arial"/>
          <w:b/>
          <w:bCs/>
          <w:iCs/>
          <w:sz w:val="28"/>
          <w:szCs w:val="24"/>
        </w:rPr>
      </w:pPr>
    </w:p>
    <w:p w14:paraId="442B8F5C" w14:textId="77777777" w:rsidR="00E26EFE" w:rsidRDefault="00E26EFE" w:rsidP="00744D13">
      <w:pPr>
        <w:autoSpaceDE w:val="0"/>
        <w:autoSpaceDN w:val="0"/>
        <w:adjustRightInd w:val="0"/>
        <w:rPr>
          <w:rFonts w:ascii="Verdana" w:hAnsi="Verdana" w:cs="Arial"/>
          <w:b/>
          <w:bCs/>
          <w:iCs/>
          <w:sz w:val="28"/>
          <w:szCs w:val="24"/>
        </w:rPr>
      </w:pPr>
    </w:p>
    <w:p w14:paraId="56279DAE" w14:textId="5AC6A3DC" w:rsidR="00E26EFE" w:rsidRDefault="00E26EFE" w:rsidP="00744D13">
      <w:pPr>
        <w:autoSpaceDE w:val="0"/>
        <w:autoSpaceDN w:val="0"/>
        <w:adjustRightInd w:val="0"/>
        <w:rPr>
          <w:rFonts w:ascii="Verdana" w:hAnsi="Verdana" w:cs="Arial"/>
          <w:b/>
          <w:bCs/>
          <w:iCs/>
          <w:sz w:val="28"/>
          <w:szCs w:val="24"/>
        </w:rPr>
      </w:pPr>
    </w:p>
    <w:p w14:paraId="11891CD8" w14:textId="54244FDA" w:rsidR="00A52923" w:rsidRDefault="00A52923" w:rsidP="00744D13">
      <w:pPr>
        <w:autoSpaceDE w:val="0"/>
        <w:autoSpaceDN w:val="0"/>
        <w:adjustRightInd w:val="0"/>
        <w:rPr>
          <w:rFonts w:ascii="Verdana" w:hAnsi="Verdana" w:cs="Arial"/>
          <w:b/>
          <w:bCs/>
          <w:iCs/>
          <w:sz w:val="28"/>
          <w:szCs w:val="24"/>
        </w:rPr>
      </w:pPr>
    </w:p>
    <w:p w14:paraId="10183FAE" w14:textId="77777777" w:rsidR="00A52923" w:rsidRDefault="00A52923" w:rsidP="00744D13">
      <w:pPr>
        <w:autoSpaceDE w:val="0"/>
        <w:autoSpaceDN w:val="0"/>
        <w:adjustRightInd w:val="0"/>
        <w:rPr>
          <w:rFonts w:ascii="Verdana" w:hAnsi="Verdana" w:cs="Arial"/>
          <w:b/>
          <w:bCs/>
          <w:iCs/>
          <w:sz w:val="28"/>
          <w:szCs w:val="24"/>
        </w:rPr>
      </w:pPr>
    </w:p>
    <w:p w14:paraId="48D8ED35" w14:textId="77777777" w:rsidR="00E26EFE" w:rsidRDefault="00E26EFE" w:rsidP="00744D13">
      <w:pPr>
        <w:autoSpaceDE w:val="0"/>
        <w:autoSpaceDN w:val="0"/>
        <w:adjustRightInd w:val="0"/>
        <w:rPr>
          <w:rFonts w:ascii="Verdana" w:hAnsi="Verdana" w:cs="Arial"/>
          <w:b/>
          <w:bCs/>
          <w:iCs/>
          <w:sz w:val="28"/>
          <w:szCs w:val="24"/>
        </w:rPr>
      </w:pPr>
    </w:p>
    <w:p w14:paraId="567124C5" w14:textId="77777777" w:rsidR="00EE4F4B" w:rsidRPr="00F600FD" w:rsidRDefault="00771DA2" w:rsidP="00744D13">
      <w:pPr>
        <w:autoSpaceDE w:val="0"/>
        <w:autoSpaceDN w:val="0"/>
        <w:adjustRightInd w:val="0"/>
        <w:rPr>
          <w:rFonts w:ascii="Verdana" w:hAnsi="Verdana" w:cs="Arial"/>
          <w:b/>
          <w:bCs/>
          <w:iCs/>
          <w:sz w:val="28"/>
          <w:szCs w:val="24"/>
        </w:rPr>
      </w:pPr>
      <w:r w:rsidRPr="00F600FD">
        <w:rPr>
          <w:rFonts w:ascii="Verdana" w:hAnsi="Verdana" w:cs="Arial"/>
          <w:b/>
          <w:bCs/>
          <w:iCs/>
          <w:sz w:val="28"/>
          <w:szCs w:val="24"/>
        </w:rPr>
        <w:t>OPIS TECHN</w:t>
      </w:r>
      <w:r w:rsidR="00EE4F4B" w:rsidRPr="00F600FD">
        <w:rPr>
          <w:rFonts w:ascii="Verdana" w:hAnsi="Verdana" w:cs="Arial"/>
          <w:b/>
          <w:bCs/>
          <w:iCs/>
          <w:sz w:val="28"/>
          <w:szCs w:val="24"/>
        </w:rPr>
        <w:t>ICZNY</w:t>
      </w:r>
    </w:p>
    <w:p w14:paraId="4D9C7414" w14:textId="77777777" w:rsidR="00EE4F4B" w:rsidRPr="008C3267" w:rsidRDefault="00EE4F4B">
      <w:pPr>
        <w:rPr>
          <w:rFonts w:ascii="Verdana" w:hAnsi="Verdana"/>
          <w:sz w:val="22"/>
        </w:rPr>
      </w:pPr>
    </w:p>
    <w:p w14:paraId="061E0D4B" w14:textId="77777777" w:rsidR="00EE4F4B" w:rsidRPr="008C3267" w:rsidRDefault="00EE4F4B" w:rsidP="003A49A1">
      <w:pPr>
        <w:rPr>
          <w:rFonts w:ascii="Verdana" w:hAnsi="Verdana"/>
          <w:b/>
          <w:sz w:val="24"/>
        </w:rPr>
      </w:pPr>
      <w:r w:rsidRPr="008C3267">
        <w:rPr>
          <w:rFonts w:ascii="Verdana" w:hAnsi="Verdana"/>
          <w:b/>
          <w:sz w:val="24"/>
        </w:rPr>
        <w:t>Podstawa opracowania</w:t>
      </w:r>
    </w:p>
    <w:p w14:paraId="49F0AA8C" w14:textId="77777777" w:rsidR="00EE4F4B" w:rsidRPr="008C3267" w:rsidRDefault="00EE4F4B">
      <w:pPr>
        <w:ind w:left="357"/>
        <w:rPr>
          <w:rFonts w:ascii="Verdana" w:hAnsi="Verdana"/>
          <w:sz w:val="22"/>
        </w:rPr>
      </w:pPr>
    </w:p>
    <w:p w14:paraId="30CB8E75" w14:textId="77777777" w:rsidR="00FC1B09" w:rsidRPr="008C3267" w:rsidRDefault="00EE4F4B" w:rsidP="00FC1B09">
      <w:pPr>
        <w:numPr>
          <w:ilvl w:val="0"/>
          <w:numId w:val="22"/>
        </w:numPr>
        <w:rPr>
          <w:rFonts w:ascii="Verdana" w:hAnsi="Verdana"/>
        </w:rPr>
      </w:pPr>
      <w:r w:rsidRPr="008C3267">
        <w:rPr>
          <w:rFonts w:ascii="Verdana" w:hAnsi="Verdana"/>
        </w:rPr>
        <w:t>mapa sytuacyjno-wysokościowa skala 1:500</w:t>
      </w:r>
    </w:p>
    <w:p w14:paraId="0C24F0EE" w14:textId="77777777" w:rsidR="00EE4F4B" w:rsidRPr="008C3267" w:rsidRDefault="00EE4F4B" w:rsidP="00FC1B09">
      <w:pPr>
        <w:numPr>
          <w:ilvl w:val="0"/>
          <w:numId w:val="22"/>
        </w:numPr>
        <w:rPr>
          <w:rFonts w:ascii="Verdana" w:hAnsi="Verdana"/>
        </w:rPr>
      </w:pPr>
      <w:r w:rsidRPr="008C3267">
        <w:rPr>
          <w:rFonts w:ascii="Verdana" w:hAnsi="Verdana"/>
        </w:rPr>
        <w:t>wizja w terenie</w:t>
      </w:r>
    </w:p>
    <w:p w14:paraId="003B8673" w14:textId="77777777" w:rsidR="00EE4F4B" w:rsidRPr="008C3267" w:rsidRDefault="00EE4F4B" w:rsidP="00FC1B09">
      <w:pPr>
        <w:numPr>
          <w:ilvl w:val="0"/>
          <w:numId w:val="22"/>
        </w:numPr>
        <w:rPr>
          <w:rFonts w:ascii="Verdana" w:hAnsi="Verdana"/>
        </w:rPr>
      </w:pPr>
      <w:r w:rsidRPr="008C3267">
        <w:rPr>
          <w:rFonts w:ascii="Verdana" w:hAnsi="Verdana"/>
        </w:rPr>
        <w:t>zlecenie inwestora</w:t>
      </w:r>
    </w:p>
    <w:p w14:paraId="06A18ECC" w14:textId="77777777" w:rsidR="00AE183D" w:rsidRDefault="00AE183D">
      <w:pPr>
        <w:rPr>
          <w:rFonts w:ascii="Verdana" w:hAnsi="Verdana"/>
          <w:sz w:val="22"/>
        </w:rPr>
      </w:pPr>
    </w:p>
    <w:p w14:paraId="7EEFD13E" w14:textId="77777777" w:rsidR="00AE183D" w:rsidRDefault="00AE183D">
      <w:pPr>
        <w:rPr>
          <w:rFonts w:ascii="Verdana" w:hAnsi="Verdana"/>
          <w:b/>
          <w:sz w:val="24"/>
          <w:szCs w:val="24"/>
        </w:rPr>
      </w:pPr>
      <w:r w:rsidRPr="00AE183D">
        <w:rPr>
          <w:rFonts w:ascii="Verdana" w:hAnsi="Verdana"/>
          <w:b/>
          <w:sz w:val="24"/>
          <w:szCs w:val="24"/>
        </w:rPr>
        <w:t xml:space="preserve">Zakres opracowania </w:t>
      </w:r>
    </w:p>
    <w:p w14:paraId="513B3B62" w14:textId="77777777" w:rsidR="00AE183D" w:rsidRDefault="00AE183D">
      <w:pPr>
        <w:rPr>
          <w:rFonts w:ascii="Verdana" w:hAnsi="Verdana"/>
        </w:rPr>
      </w:pPr>
    </w:p>
    <w:p w14:paraId="7102A0F8" w14:textId="1534B297" w:rsidR="0030089B" w:rsidRPr="00A14E5C" w:rsidRDefault="00AE183D" w:rsidP="0005602B">
      <w:pPr>
        <w:jc w:val="both"/>
        <w:rPr>
          <w:rFonts w:ascii="Verdana" w:hAnsi="Verdana"/>
        </w:rPr>
      </w:pPr>
      <w:r w:rsidRPr="00AE183D">
        <w:rPr>
          <w:rFonts w:ascii="Verdana" w:hAnsi="Verdana"/>
        </w:rPr>
        <w:t>W zakres niniejszego opracowania wchodzi</w:t>
      </w:r>
      <w:r w:rsidR="00A14E5C">
        <w:rPr>
          <w:rFonts w:ascii="Verdana" w:hAnsi="Verdana"/>
        </w:rPr>
        <w:t xml:space="preserve"> </w:t>
      </w:r>
      <w:r w:rsidR="0005602B">
        <w:rPr>
          <w:rFonts w:ascii="Verdana" w:hAnsi="Verdana"/>
        </w:rPr>
        <w:t>przebudowa (</w:t>
      </w:r>
      <w:r w:rsidR="005F257C">
        <w:rPr>
          <w:rFonts w:ascii="Verdana" w:hAnsi="Verdana"/>
        </w:rPr>
        <w:t>modernizacja</w:t>
      </w:r>
      <w:r w:rsidR="0005602B">
        <w:rPr>
          <w:rFonts w:ascii="Verdana" w:hAnsi="Verdana"/>
        </w:rPr>
        <w:t>)</w:t>
      </w:r>
      <w:r w:rsidR="005F257C">
        <w:rPr>
          <w:rFonts w:ascii="Verdana" w:hAnsi="Verdana"/>
        </w:rPr>
        <w:t xml:space="preserve"> </w:t>
      </w:r>
      <w:r w:rsidRPr="00A14E5C">
        <w:rPr>
          <w:rFonts w:ascii="Verdana" w:hAnsi="Verdana"/>
        </w:rPr>
        <w:t>przewodów sieci wodociągowej z rur azbestowo</w:t>
      </w:r>
      <w:r w:rsidR="00241EFD" w:rsidRPr="00A14E5C">
        <w:rPr>
          <w:rFonts w:ascii="Verdana" w:hAnsi="Verdana"/>
        </w:rPr>
        <w:t>-cementowych na rury PE100 SDR1</w:t>
      </w:r>
      <w:r w:rsidR="00620BDC">
        <w:rPr>
          <w:rFonts w:ascii="Verdana" w:hAnsi="Verdana"/>
        </w:rPr>
        <w:t>7</w:t>
      </w:r>
      <w:r w:rsidR="00241EFD" w:rsidRPr="00A14E5C">
        <w:rPr>
          <w:rFonts w:ascii="Verdana" w:hAnsi="Verdana"/>
        </w:rPr>
        <w:t xml:space="preserve"> PN1</w:t>
      </w:r>
      <w:r w:rsidR="00620BDC">
        <w:rPr>
          <w:rFonts w:ascii="Verdana" w:hAnsi="Verdana"/>
        </w:rPr>
        <w:t>0</w:t>
      </w:r>
      <w:r w:rsidR="0030089B">
        <w:rPr>
          <w:rFonts w:ascii="Verdana" w:hAnsi="Verdana"/>
        </w:rPr>
        <w:t xml:space="preserve"> RC i </w:t>
      </w:r>
      <w:r w:rsidR="0030089B" w:rsidRPr="00A14E5C">
        <w:rPr>
          <w:rFonts w:ascii="Verdana" w:hAnsi="Verdana"/>
        </w:rPr>
        <w:t>PE100 SDR1</w:t>
      </w:r>
      <w:r w:rsidR="0030089B">
        <w:rPr>
          <w:rFonts w:ascii="Verdana" w:hAnsi="Verdana"/>
        </w:rPr>
        <w:t>7</w:t>
      </w:r>
      <w:r w:rsidR="0030089B" w:rsidRPr="00A14E5C">
        <w:rPr>
          <w:rFonts w:ascii="Verdana" w:hAnsi="Verdana"/>
        </w:rPr>
        <w:t xml:space="preserve"> PN1</w:t>
      </w:r>
      <w:r w:rsidR="0030089B">
        <w:rPr>
          <w:rFonts w:ascii="Verdana" w:hAnsi="Verdana"/>
        </w:rPr>
        <w:t xml:space="preserve">0 </w:t>
      </w:r>
      <w:r w:rsidRPr="00A14E5C">
        <w:rPr>
          <w:rFonts w:ascii="Verdana" w:hAnsi="Verdana"/>
        </w:rPr>
        <w:t xml:space="preserve"> na długości 1465 m</w:t>
      </w:r>
      <w:r w:rsidR="00A14E5C">
        <w:rPr>
          <w:rFonts w:ascii="Verdana" w:hAnsi="Verdana"/>
        </w:rPr>
        <w:t>.</w:t>
      </w:r>
      <w:r w:rsidR="0030089B">
        <w:rPr>
          <w:rFonts w:ascii="Verdana" w:hAnsi="Verdana"/>
        </w:rPr>
        <w:t xml:space="preserve"> Zakres dokumentacji obejmuje również wymianę armatury przyłączanej z zasuwami dla przyłączy domowych.  </w:t>
      </w:r>
    </w:p>
    <w:p w14:paraId="120ED285" w14:textId="77777777" w:rsidR="00241EFD" w:rsidRDefault="00241EFD">
      <w:pPr>
        <w:rPr>
          <w:rFonts w:ascii="Verdana" w:hAnsi="Verdana"/>
          <w:sz w:val="22"/>
        </w:rPr>
      </w:pPr>
    </w:p>
    <w:p w14:paraId="5DAEE559" w14:textId="77777777" w:rsidR="00241EFD" w:rsidRDefault="00241EFD">
      <w:pPr>
        <w:rPr>
          <w:rFonts w:ascii="Verdana" w:hAnsi="Verdana"/>
          <w:b/>
          <w:sz w:val="24"/>
          <w:szCs w:val="24"/>
        </w:rPr>
      </w:pPr>
      <w:r w:rsidRPr="00241EFD">
        <w:rPr>
          <w:rFonts w:ascii="Verdana" w:hAnsi="Verdana"/>
          <w:b/>
          <w:sz w:val="24"/>
          <w:szCs w:val="24"/>
        </w:rPr>
        <w:t xml:space="preserve">Charakterystyka inwestycji </w:t>
      </w:r>
    </w:p>
    <w:p w14:paraId="19A1678B" w14:textId="77777777" w:rsidR="00241EFD" w:rsidRDefault="00241EFD"/>
    <w:p w14:paraId="600DFBA9" w14:textId="40A43874" w:rsidR="00BA4666" w:rsidRDefault="00A14E5C" w:rsidP="00241EFD">
      <w:pPr>
        <w:ind w:firstLine="708"/>
        <w:jc w:val="both"/>
        <w:rPr>
          <w:rFonts w:ascii="Verdana" w:hAnsi="Verdana"/>
        </w:rPr>
      </w:pPr>
      <w:r>
        <w:rPr>
          <w:rFonts w:ascii="Verdana" w:hAnsi="Verdana"/>
        </w:rPr>
        <w:t xml:space="preserve">Biorąc pod uwagę przebieg oraz lokalizację istniejącej sieci wodociągowej z rur azbestowo-cementowych projektuje się ich renowację za pomocą technologii </w:t>
      </w:r>
      <w:proofErr w:type="spellStart"/>
      <w:r>
        <w:rPr>
          <w:rFonts w:ascii="Verdana" w:hAnsi="Verdana"/>
        </w:rPr>
        <w:t>reli</w:t>
      </w:r>
      <w:r w:rsidR="00E92B9F">
        <w:rPr>
          <w:rFonts w:ascii="Verdana" w:hAnsi="Verdana"/>
        </w:rPr>
        <w:t>ni</w:t>
      </w:r>
      <w:r>
        <w:rPr>
          <w:rFonts w:ascii="Verdana" w:hAnsi="Verdana"/>
        </w:rPr>
        <w:t>ngu</w:t>
      </w:r>
      <w:proofErr w:type="spellEnd"/>
      <w:r>
        <w:rPr>
          <w:rFonts w:ascii="Verdana" w:hAnsi="Verdana"/>
        </w:rPr>
        <w:t xml:space="preserve">, polegającej na wprowadzeniu do rurociągów istniejących odcinków z rur z PE typu SDR17 </w:t>
      </w:r>
      <w:r w:rsidR="0030089B">
        <w:rPr>
          <w:rFonts w:ascii="Verdana" w:hAnsi="Verdana"/>
        </w:rPr>
        <w:t xml:space="preserve">RC </w:t>
      </w:r>
      <w:r>
        <w:rPr>
          <w:rFonts w:ascii="Verdana" w:hAnsi="Verdana"/>
        </w:rPr>
        <w:t>na ciśnienie PN10 o średnicy Dz160 mm dla rur azbestowo-cementowych DN200 mm.</w:t>
      </w:r>
    </w:p>
    <w:p w14:paraId="137C7D21" w14:textId="77777777" w:rsidR="005F257C" w:rsidRDefault="005F257C" w:rsidP="00241EFD">
      <w:pPr>
        <w:ind w:firstLine="708"/>
        <w:jc w:val="both"/>
        <w:rPr>
          <w:rFonts w:ascii="Verdana" w:hAnsi="Verdana"/>
        </w:rPr>
      </w:pPr>
      <w:r>
        <w:rPr>
          <w:rFonts w:ascii="Verdana" w:hAnsi="Verdana"/>
        </w:rPr>
        <w:t>Projektuje się poddać renowacji następujące odcinki:</w:t>
      </w:r>
    </w:p>
    <w:p w14:paraId="0A14D9FD" w14:textId="0675860A" w:rsidR="005F257C" w:rsidRDefault="005F257C" w:rsidP="005F257C">
      <w:pPr>
        <w:pStyle w:val="Akapitzlist"/>
        <w:numPr>
          <w:ilvl w:val="0"/>
          <w:numId w:val="25"/>
        </w:numPr>
        <w:jc w:val="both"/>
        <w:rPr>
          <w:rFonts w:ascii="Verdana" w:hAnsi="Verdana"/>
        </w:rPr>
      </w:pPr>
      <w:r>
        <w:rPr>
          <w:rFonts w:ascii="Verdana" w:hAnsi="Verdana"/>
        </w:rPr>
        <w:t>odcinek od węzła W</w:t>
      </w:r>
      <w:r w:rsidR="003B2FCE">
        <w:rPr>
          <w:rFonts w:ascii="Verdana" w:hAnsi="Verdana"/>
        </w:rPr>
        <w:t>1 od strony m. Kalisko</w:t>
      </w:r>
      <w:r>
        <w:rPr>
          <w:rFonts w:ascii="Verdana" w:hAnsi="Verdana"/>
        </w:rPr>
        <w:t xml:space="preserve"> </w:t>
      </w:r>
      <w:r w:rsidR="003B2FCE">
        <w:rPr>
          <w:rFonts w:ascii="Verdana" w:hAnsi="Verdana"/>
        </w:rPr>
        <w:t xml:space="preserve">w kierunku m. Gałkowice Stare </w:t>
      </w:r>
      <w:r>
        <w:rPr>
          <w:rFonts w:ascii="Verdana" w:hAnsi="Verdana"/>
        </w:rPr>
        <w:t>do węzł</w:t>
      </w:r>
      <w:r w:rsidR="0087224D">
        <w:rPr>
          <w:rFonts w:ascii="Verdana" w:hAnsi="Verdana"/>
        </w:rPr>
        <w:t>a W</w:t>
      </w:r>
      <w:r w:rsidR="003B2FCE">
        <w:rPr>
          <w:rFonts w:ascii="Verdana" w:hAnsi="Verdana"/>
        </w:rPr>
        <w:t>47</w:t>
      </w:r>
      <w:r w:rsidR="0087224D">
        <w:rPr>
          <w:rFonts w:ascii="Verdana" w:hAnsi="Verdana"/>
        </w:rPr>
        <w:t xml:space="preserve">- wykonać metodą </w:t>
      </w:r>
      <w:proofErr w:type="spellStart"/>
      <w:r w:rsidR="0087224D">
        <w:rPr>
          <w:rFonts w:ascii="Verdana" w:hAnsi="Verdana"/>
        </w:rPr>
        <w:t>reli</w:t>
      </w:r>
      <w:r w:rsidR="00E92B9F">
        <w:rPr>
          <w:rFonts w:ascii="Verdana" w:hAnsi="Verdana"/>
        </w:rPr>
        <w:t>ni</w:t>
      </w:r>
      <w:r w:rsidR="0087224D">
        <w:rPr>
          <w:rFonts w:ascii="Verdana" w:hAnsi="Verdana"/>
        </w:rPr>
        <w:t>ngu</w:t>
      </w:r>
      <w:proofErr w:type="spellEnd"/>
      <w:r w:rsidR="0087224D">
        <w:rPr>
          <w:rFonts w:ascii="Verdana" w:hAnsi="Verdana"/>
        </w:rPr>
        <w:t xml:space="preserve"> z podziałem na kilka krótszych odcinków z uwagi na występowanie załamań na trasie istniejącego wodociągu</w:t>
      </w:r>
      <w:r w:rsidR="00BC7EFF">
        <w:rPr>
          <w:rFonts w:ascii="Verdana" w:hAnsi="Verdana"/>
        </w:rPr>
        <w:t xml:space="preserve"> o długości L=</w:t>
      </w:r>
      <w:r w:rsidR="003B2FCE">
        <w:rPr>
          <w:rFonts w:ascii="Verdana" w:hAnsi="Verdana"/>
        </w:rPr>
        <w:t>1450</w:t>
      </w:r>
      <w:r w:rsidR="00BC7EFF">
        <w:rPr>
          <w:rFonts w:ascii="Verdana" w:hAnsi="Verdana"/>
        </w:rPr>
        <w:t xml:space="preserve"> m</w:t>
      </w:r>
    </w:p>
    <w:p w14:paraId="5CFB71C9" w14:textId="28E7F59C" w:rsidR="0087224D" w:rsidRDefault="0087224D" w:rsidP="005F257C">
      <w:pPr>
        <w:pStyle w:val="Akapitzlist"/>
        <w:numPr>
          <w:ilvl w:val="0"/>
          <w:numId w:val="25"/>
        </w:numPr>
        <w:jc w:val="both"/>
        <w:rPr>
          <w:rFonts w:ascii="Verdana" w:hAnsi="Verdana"/>
        </w:rPr>
      </w:pPr>
      <w:r>
        <w:rPr>
          <w:rFonts w:ascii="Verdana" w:hAnsi="Verdana"/>
        </w:rPr>
        <w:t>odcinek od węzła W</w:t>
      </w:r>
      <w:r w:rsidR="003B2FCE">
        <w:rPr>
          <w:rFonts w:ascii="Verdana" w:hAnsi="Verdana"/>
        </w:rPr>
        <w:t>47</w:t>
      </w:r>
      <w:r>
        <w:rPr>
          <w:rFonts w:ascii="Verdana" w:hAnsi="Verdana"/>
        </w:rPr>
        <w:t xml:space="preserve"> do W49- wykonać w wykopie otwartym</w:t>
      </w:r>
      <w:r w:rsidR="00BC7EFF">
        <w:rPr>
          <w:rFonts w:ascii="Verdana" w:hAnsi="Verdana"/>
        </w:rPr>
        <w:t xml:space="preserve"> o </w:t>
      </w:r>
      <w:r w:rsidR="005577F6">
        <w:rPr>
          <w:rFonts w:ascii="Verdana" w:hAnsi="Verdana"/>
        </w:rPr>
        <w:t xml:space="preserve">długości </w:t>
      </w:r>
      <w:r w:rsidR="00BC7EFF">
        <w:rPr>
          <w:rFonts w:ascii="Verdana" w:hAnsi="Verdana"/>
        </w:rPr>
        <w:t xml:space="preserve"> L=</w:t>
      </w:r>
      <w:r w:rsidR="003B2FCE">
        <w:rPr>
          <w:rFonts w:ascii="Verdana" w:hAnsi="Verdana"/>
        </w:rPr>
        <w:t>14,5</w:t>
      </w:r>
      <w:r w:rsidR="00BC7EFF">
        <w:rPr>
          <w:rFonts w:ascii="Verdana" w:hAnsi="Verdana"/>
        </w:rPr>
        <w:t xml:space="preserve"> m</w:t>
      </w:r>
    </w:p>
    <w:p w14:paraId="354912AC" w14:textId="77777777" w:rsidR="002F16C6" w:rsidRPr="001D33EF" w:rsidRDefault="002F16C6" w:rsidP="002F16C6">
      <w:pPr>
        <w:jc w:val="both"/>
        <w:rPr>
          <w:rFonts w:ascii="Verdana" w:hAnsi="Verdana"/>
        </w:rPr>
      </w:pPr>
    </w:p>
    <w:p w14:paraId="4F5E247A" w14:textId="240EB5BF" w:rsidR="002F16C6" w:rsidRPr="001D33EF" w:rsidRDefault="002F16C6" w:rsidP="001D33EF">
      <w:pPr>
        <w:autoSpaceDE w:val="0"/>
        <w:autoSpaceDN w:val="0"/>
        <w:adjustRightInd w:val="0"/>
        <w:jc w:val="both"/>
        <w:rPr>
          <w:rFonts w:ascii="Verdana" w:hAnsi="Verdana" w:cs="Trebuchet MS"/>
        </w:rPr>
      </w:pPr>
      <w:r w:rsidRPr="001D33EF">
        <w:rPr>
          <w:rFonts w:ascii="Verdana" w:hAnsi="Verdana" w:cs="Trebuchet MS"/>
        </w:rPr>
        <w:t xml:space="preserve">Na </w:t>
      </w:r>
      <w:r w:rsidR="00807A2F">
        <w:rPr>
          <w:rFonts w:ascii="Verdana" w:hAnsi="Verdana" w:cs="Trebuchet MS"/>
        </w:rPr>
        <w:t>zmodernizowanej si</w:t>
      </w:r>
      <w:r w:rsidR="00917593">
        <w:rPr>
          <w:rFonts w:ascii="Verdana" w:hAnsi="Verdana" w:cs="Trebuchet MS"/>
        </w:rPr>
        <w:t>e</w:t>
      </w:r>
      <w:r w:rsidR="00807A2F">
        <w:rPr>
          <w:rFonts w:ascii="Verdana" w:hAnsi="Verdana" w:cs="Trebuchet MS"/>
        </w:rPr>
        <w:t>ci</w:t>
      </w:r>
      <w:r w:rsidRPr="001D33EF">
        <w:rPr>
          <w:rFonts w:ascii="Verdana" w:hAnsi="Verdana" w:cs="Trebuchet MS"/>
        </w:rPr>
        <w:t xml:space="preserve"> w węzłach nr </w:t>
      </w:r>
      <w:r w:rsidR="001D33EF" w:rsidRPr="001D33EF">
        <w:rPr>
          <w:rFonts w:ascii="Verdana" w:hAnsi="Verdana" w:cs="Trebuchet MS"/>
        </w:rPr>
        <w:t>1</w:t>
      </w:r>
      <w:r w:rsidRPr="001D33EF">
        <w:rPr>
          <w:rFonts w:ascii="Verdana" w:hAnsi="Verdana" w:cs="Trebuchet MS"/>
        </w:rPr>
        <w:t xml:space="preserve"> oraz nr </w:t>
      </w:r>
      <w:r w:rsidR="001D33EF" w:rsidRPr="001D33EF">
        <w:rPr>
          <w:rFonts w:ascii="Verdana" w:hAnsi="Verdana" w:cs="Trebuchet MS"/>
        </w:rPr>
        <w:t>49</w:t>
      </w:r>
      <w:r w:rsidRPr="001D33EF">
        <w:rPr>
          <w:rFonts w:ascii="Verdana" w:hAnsi="Verdana" w:cs="Trebuchet MS"/>
        </w:rPr>
        <w:t xml:space="preserve"> projektuje się </w:t>
      </w:r>
      <w:r w:rsidR="00807A2F">
        <w:rPr>
          <w:rFonts w:ascii="Verdana" w:hAnsi="Verdana" w:cs="Trebuchet MS"/>
        </w:rPr>
        <w:t>lokalizację</w:t>
      </w:r>
      <w:r w:rsidRPr="001D33EF">
        <w:rPr>
          <w:rFonts w:ascii="Verdana" w:hAnsi="Verdana" w:cs="Trebuchet MS"/>
        </w:rPr>
        <w:t xml:space="preserve"> zasuw kołnierzow</w:t>
      </w:r>
      <w:r w:rsidR="00807A2F">
        <w:rPr>
          <w:rFonts w:ascii="Verdana" w:hAnsi="Verdana" w:cs="Trebuchet MS"/>
        </w:rPr>
        <w:t>ych</w:t>
      </w:r>
      <w:r w:rsidRPr="001D33EF">
        <w:rPr>
          <w:rFonts w:ascii="Verdana" w:hAnsi="Verdana" w:cs="Trebuchet MS"/>
        </w:rPr>
        <w:t xml:space="preserve"> </w:t>
      </w:r>
      <w:r w:rsidR="00807A2F">
        <w:rPr>
          <w:rFonts w:ascii="Verdana" w:hAnsi="Verdana" w:cs="Trebuchet MS"/>
        </w:rPr>
        <w:t>DN150</w:t>
      </w:r>
      <w:r w:rsidRPr="001D33EF">
        <w:rPr>
          <w:rFonts w:ascii="Verdana" w:hAnsi="Verdana" w:cs="Trebuchet MS"/>
        </w:rPr>
        <w:t xml:space="preserve"> mm PN16 (Z</w:t>
      </w:r>
      <w:r w:rsidR="00807A2F">
        <w:rPr>
          <w:rFonts w:ascii="Verdana" w:hAnsi="Verdana" w:cs="Trebuchet MS"/>
        </w:rPr>
        <w:t>S</w:t>
      </w:r>
      <w:r w:rsidR="001D33EF" w:rsidRPr="001D33EF">
        <w:rPr>
          <w:rFonts w:ascii="Verdana" w:hAnsi="Verdana" w:cs="Trebuchet MS"/>
        </w:rPr>
        <w:t>1</w:t>
      </w:r>
      <w:r w:rsidRPr="001D33EF">
        <w:rPr>
          <w:rFonts w:ascii="Verdana" w:hAnsi="Verdana" w:cs="Trebuchet MS"/>
        </w:rPr>
        <w:t xml:space="preserve"> oraz Z</w:t>
      </w:r>
      <w:r w:rsidR="00807A2F">
        <w:rPr>
          <w:rFonts w:ascii="Verdana" w:hAnsi="Verdana" w:cs="Trebuchet MS"/>
        </w:rPr>
        <w:t>S</w:t>
      </w:r>
      <w:r w:rsidR="001D33EF" w:rsidRPr="001D33EF">
        <w:rPr>
          <w:rFonts w:ascii="Verdana" w:hAnsi="Verdana" w:cs="Trebuchet MS"/>
        </w:rPr>
        <w:t xml:space="preserve">2). </w:t>
      </w:r>
      <w:r w:rsidR="00807A2F">
        <w:rPr>
          <w:rFonts w:ascii="Verdana" w:hAnsi="Verdana" w:cs="Trebuchet MS"/>
        </w:rPr>
        <w:t xml:space="preserve">Na rozgałęzieniach DN80 przewiduję się wymianę zasuw (ZS2 i ZS3) </w:t>
      </w:r>
      <w:r w:rsidRPr="001D33EF">
        <w:rPr>
          <w:rFonts w:ascii="Verdana" w:hAnsi="Verdana" w:cs="Trebuchet MS"/>
        </w:rPr>
        <w:t xml:space="preserve">Zasuwy zaopatrzyć należy w obudowę do zasuw oraz skrzynkę żeliwną do zasuw. Należy stosować zasuwy równoprzelotowe kołnierzowe z miękkim uszczelnieniem klina wykonane z żeliwa sferoidalnego min. GGG40 na ciśnienie min. PN10 (1,0 </w:t>
      </w:r>
      <w:proofErr w:type="spellStart"/>
      <w:r w:rsidRPr="001D33EF">
        <w:rPr>
          <w:rFonts w:ascii="Verdana" w:hAnsi="Verdana" w:cs="Trebuchet MS"/>
        </w:rPr>
        <w:t>MPa</w:t>
      </w:r>
      <w:proofErr w:type="spellEnd"/>
      <w:r w:rsidRPr="001D33EF">
        <w:rPr>
          <w:rFonts w:ascii="Verdana" w:hAnsi="Verdana" w:cs="Trebuchet MS"/>
        </w:rPr>
        <w:t>) z zastosowaniem sztywnej obudowy. Wrzeciono zasuwy powinno być wykonane ze stali nierdzewnej, klina z żeliwa sferoidalnego (z tego samego, co korpus) całkowicie pokryty powłok</w:t>
      </w:r>
      <w:r w:rsidR="009B4134">
        <w:rPr>
          <w:rFonts w:ascii="Verdana" w:hAnsi="Verdana" w:cs="Trebuchet MS"/>
        </w:rPr>
        <w:t>ą</w:t>
      </w:r>
      <w:r w:rsidRPr="001D33EF">
        <w:rPr>
          <w:rFonts w:ascii="Verdana" w:hAnsi="Verdana" w:cs="Trebuchet MS"/>
        </w:rPr>
        <w:t xml:space="preserve"> z gumy EPDM. </w:t>
      </w:r>
    </w:p>
    <w:p w14:paraId="69AA4DE9" w14:textId="66781A21" w:rsidR="001D33EF" w:rsidRDefault="001D33EF" w:rsidP="001D33EF">
      <w:pPr>
        <w:autoSpaceDE w:val="0"/>
        <w:autoSpaceDN w:val="0"/>
        <w:adjustRightInd w:val="0"/>
        <w:jc w:val="both"/>
        <w:rPr>
          <w:rFonts w:ascii="Trebuchet MS" w:hAnsi="Trebuchet MS" w:cs="Trebuchet MS"/>
          <w:color w:val="FF0000"/>
        </w:rPr>
      </w:pPr>
    </w:p>
    <w:p w14:paraId="061AA2AF" w14:textId="1771A5F8" w:rsidR="002F16C6" w:rsidRPr="00917593" w:rsidRDefault="002F16C6" w:rsidP="001D33EF">
      <w:pPr>
        <w:autoSpaceDE w:val="0"/>
        <w:autoSpaceDN w:val="0"/>
        <w:adjustRightInd w:val="0"/>
        <w:jc w:val="both"/>
        <w:rPr>
          <w:rFonts w:ascii="Verdana" w:hAnsi="Verdana" w:cs="Trebuchet MS"/>
        </w:rPr>
      </w:pPr>
      <w:r w:rsidRPr="00917593">
        <w:rPr>
          <w:rFonts w:ascii="Verdana" w:hAnsi="Verdana" w:cs="Trebuchet MS"/>
        </w:rPr>
        <w:t xml:space="preserve">Odcinek połączeniowy </w:t>
      </w:r>
      <w:r w:rsidR="001D33EF" w:rsidRPr="00917593">
        <w:rPr>
          <w:rFonts w:ascii="Verdana" w:hAnsi="Verdana" w:cs="Trebuchet MS"/>
        </w:rPr>
        <w:t xml:space="preserve">sieci </w:t>
      </w:r>
      <w:r w:rsidRPr="00917593">
        <w:rPr>
          <w:rFonts w:ascii="Verdana" w:hAnsi="Verdana" w:cs="Trebuchet MS"/>
        </w:rPr>
        <w:t xml:space="preserve">wodociągowej </w:t>
      </w:r>
      <w:r w:rsidR="001D33EF" w:rsidRPr="00917593">
        <w:rPr>
          <w:rFonts w:ascii="Verdana" w:hAnsi="Verdana" w:cs="Trebuchet MS"/>
        </w:rPr>
        <w:t>na odcink</w:t>
      </w:r>
      <w:r w:rsidR="003B2FCE">
        <w:rPr>
          <w:rFonts w:ascii="Verdana" w:hAnsi="Verdana" w:cs="Trebuchet MS"/>
        </w:rPr>
        <w:t>u</w:t>
      </w:r>
      <w:r w:rsidR="001D33EF" w:rsidRPr="00917593">
        <w:rPr>
          <w:rFonts w:ascii="Verdana" w:hAnsi="Verdana" w:cs="Trebuchet MS"/>
        </w:rPr>
        <w:t xml:space="preserve"> od W</w:t>
      </w:r>
      <w:r w:rsidR="003B2FCE">
        <w:rPr>
          <w:rFonts w:ascii="Verdana" w:hAnsi="Verdana" w:cs="Trebuchet MS"/>
        </w:rPr>
        <w:t>47</w:t>
      </w:r>
      <w:r w:rsidR="001D33EF" w:rsidRPr="00917593">
        <w:rPr>
          <w:rFonts w:ascii="Verdana" w:hAnsi="Verdana" w:cs="Trebuchet MS"/>
        </w:rPr>
        <w:t xml:space="preserve"> do W49 </w:t>
      </w:r>
      <w:r w:rsidRPr="00917593">
        <w:rPr>
          <w:rFonts w:ascii="Verdana" w:hAnsi="Verdana" w:cs="Trebuchet MS"/>
        </w:rPr>
        <w:t>wykonać należy w wykopie otwartym. Projektuje się wykonać te</w:t>
      </w:r>
      <w:r w:rsidR="003B2FCE">
        <w:rPr>
          <w:rFonts w:ascii="Verdana" w:hAnsi="Verdana" w:cs="Trebuchet MS"/>
        </w:rPr>
        <w:t>n</w:t>
      </w:r>
      <w:r w:rsidRPr="00917593">
        <w:rPr>
          <w:rFonts w:ascii="Verdana" w:hAnsi="Verdana" w:cs="Trebuchet MS"/>
        </w:rPr>
        <w:t xml:space="preserve"> odcin</w:t>
      </w:r>
      <w:r w:rsidR="003B2FCE">
        <w:rPr>
          <w:rFonts w:ascii="Verdana" w:hAnsi="Verdana" w:cs="Trebuchet MS"/>
        </w:rPr>
        <w:t>ek</w:t>
      </w:r>
      <w:r w:rsidRPr="00917593">
        <w:rPr>
          <w:rFonts w:ascii="Verdana" w:hAnsi="Verdana" w:cs="Trebuchet MS"/>
        </w:rPr>
        <w:t xml:space="preserve"> z rur polietylenowych typu PE100 </w:t>
      </w:r>
      <w:r w:rsidR="003B2FCE">
        <w:rPr>
          <w:rFonts w:ascii="Verdana" w:hAnsi="Verdana" w:cs="Trebuchet MS"/>
        </w:rPr>
        <w:t xml:space="preserve">RC </w:t>
      </w:r>
      <w:r w:rsidRPr="00917593">
        <w:rPr>
          <w:rFonts w:ascii="Verdana" w:hAnsi="Verdana" w:cs="Trebuchet MS"/>
        </w:rPr>
        <w:t xml:space="preserve">SDR17 na ciśnienie PN10 o średnicy </w:t>
      </w:r>
      <w:r w:rsidR="001D33EF" w:rsidRPr="00917593">
        <w:rPr>
          <w:rFonts w:ascii="Verdana" w:hAnsi="Verdana" w:cs="Trebuchet MS"/>
        </w:rPr>
        <w:t>Ø160mm.</w:t>
      </w:r>
      <w:r w:rsidRPr="00917593">
        <w:rPr>
          <w:rFonts w:ascii="Verdana" w:hAnsi="Verdana" w:cs="Trebuchet MS"/>
        </w:rPr>
        <w:t xml:space="preserve"> </w:t>
      </w:r>
    </w:p>
    <w:p w14:paraId="46DFB524" w14:textId="207BC3C9" w:rsidR="001D33EF" w:rsidRDefault="001D33EF" w:rsidP="001D33EF">
      <w:pPr>
        <w:autoSpaceDE w:val="0"/>
        <w:autoSpaceDN w:val="0"/>
        <w:adjustRightInd w:val="0"/>
        <w:jc w:val="both"/>
        <w:rPr>
          <w:rFonts w:ascii="Trebuchet MS" w:hAnsi="Trebuchet MS" w:cs="Trebuchet MS"/>
          <w:color w:val="FF0000"/>
        </w:rPr>
      </w:pPr>
    </w:p>
    <w:p w14:paraId="4712B350" w14:textId="7C48876D" w:rsidR="0030089B" w:rsidRPr="005577F6" w:rsidRDefault="0030089B" w:rsidP="001D33EF">
      <w:pPr>
        <w:autoSpaceDE w:val="0"/>
        <w:autoSpaceDN w:val="0"/>
        <w:adjustRightInd w:val="0"/>
        <w:jc w:val="both"/>
        <w:rPr>
          <w:rFonts w:ascii="Verdana" w:hAnsi="Verdana" w:cs="Trebuchet MS"/>
        </w:rPr>
      </w:pPr>
      <w:r w:rsidRPr="005577F6">
        <w:rPr>
          <w:rFonts w:ascii="Verdana" w:hAnsi="Verdana" w:cs="Trebuchet MS"/>
        </w:rPr>
        <w:t xml:space="preserve">Istniejące przyłącza do posesji </w:t>
      </w:r>
      <w:r w:rsidR="005577F6" w:rsidRPr="005577F6">
        <w:rPr>
          <w:rFonts w:ascii="Verdana" w:hAnsi="Verdana" w:cs="Trebuchet MS"/>
        </w:rPr>
        <w:t xml:space="preserve">podlegać będą modernizacji poprzez zabudowę nowych opasek NCS DN150/40 z zasuwami odcinającymi gwintowanymi DN32 PN16. Zasuwy wyposażyć należy w rury teleskopowe i skrzynki uliczne żeliwne.  </w:t>
      </w:r>
    </w:p>
    <w:p w14:paraId="2A3DD0B0" w14:textId="77777777" w:rsidR="0030089B" w:rsidRDefault="0030089B" w:rsidP="001D33EF">
      <w:pPr>
        <w:autoSpaceDE w:val="0"/>
        <w:autoSpaceDN w:val="0"/>
        <w:adjustRightInd w:val="0"/>
        <w:jc w:val="both"/>
        <w:rPr>
          <w:rFonts w:ascii="Trebuchet MS" w:hAnsi="Trebuchet MS" w:cs="Trebuchet MS"/>
          <w:color w:val="FF0000"/>
        </w:rPr>
      </w:pPr>
    </w:p>
    <w:p w14:paraId="0F350E4F" w14:textId="242F17A4" w:rsidR="002F16C6" w:rsidRPr="001D33EF" w:rsidRDefault="002F16C6" w:rsidP="001D33EF">
      <w:pPr>
        <w:autoSpaceDE w:val="0"/>
        <w:autoSpaceDN w:val="0"/>
        <w:adjustRightInd w:val="0"/>
        <w:jc w:val="both"/>
        <w:rPr>
          <w:rFonts w:ascii="Verdana" w:hAnsi="Verdana" w:cs="Trebuchet MS"/>
        </w:rPr>
      </w:pPr>
      <w:r w:rsidRPr="001D33EF">
        <w:rPr>
          <w:rFonts w:ascii="Verdana" w:hAnsi="Verdana" w:cs="Trebuchet MS"/>
        </w:rPr>
        <w:t xml:space="preserve">Wykopy startowe o wymiarach 3,0x2,0m i głębokości ok. 2,20 m oraz odbiorcze </w:t>
      </w:r>
      <w:r w:rsidR="000039E2">
        <w:rPr>
          <w:rFonts w:ascii="Verdana" w:hAnsi="Verdana" w:cs="Trebuchet MS"/>
        </w:rPr>
        <w:br/>
      </w:r>
      <w:r w:rsidRPr="001D33EF">
        <w:rPr>
          <w:rFonts w:ascii="Verdana" w:hAnsi="Verdana" w:cs="Trebuchet MS"/>
        </w:rPr>
        <w:t>o wymiarach 2,</w:t>
      </w:r>
      <w:r w:rsidR="005577F6">
        <w:rPr>
          <w:rFonts w:ascii="Verdana" w:hAnsi="Verdana" w:cs="Trebuchet MS"/>
        </w:rPr>
        <w:t>0</w:t>
      </w:r>
      <w:r w:rsidRPr="001D33EF">
        <w:rPr>
          <w:rFonts w:ascii="Verdana" w:hAnsi="Verdana" w:cs="Trebuchet MS"/>
        </w:rPr>
        <w:t>x2,0 m i głębokości ok. 2,20 m zlokalizowane zostaną zgodnie z pr</w:t>
      </w:r>
      <w:r w:rsidR="001D33EF" w:rsidRPr="001D33EF">
        <w:rPr>
          <w:rFonts w:ascii="Verdana" w:hAnsi="Verdana" w:cs="Trebuchet MS"/>
        </w:rPr>
        <w:t xml:space="preserve">ojektem zagospodarowania terenu. </w:t>
      </w:r>
      <w:r w:rsidR="005577F6">
        <w:rPr>
          <w:rFonts w:ascii="Verdana" w:hAnsi="Verdana" w:cs="Trebuchet MS"/>
        </w:rPr>
        <w:t xml:space="preserve">Z uwagi na postępowy charakter inwestycji komory startowe są jednocześnie komorami odbiorczymi na następnych odcinków. </w:t>
      </w:r>
    </w:p>
    <w:p w14:paraId="01729337" w14:textId="77777777" w:rsidR="001D33EF" w:rsidRPr="00CC6825" w:rsidRDefault="002F16C6" w:rsidP="001D33EF">
      <w:pPr>
        <w:pStyle w:val="Default"/>
        <w:jc w:val="both"/>
        <w:rPr>
          <w:rFonts w:ascii="Verdana" w:eastAsia="Times New Roman" w:hAnsi="Verdana" w:cs="Trebuchet MS"/>
          <w:color w:val="auto"/>
          <w:sz w:val="20"/>
          <w:szCs w:val="20"/>
          <w:lang w:eastAsia="pl-PL"/>
        </w:rPr>
      </w:pPr>
      <w:r w:rsidRPr="00CC6825">
        <w:rPr>
          <w:rFonts w:ascii="Verdana" w:hAnsi="Verdana" w:cs="Trebuchet MS"/>
          <w:color w:val="auto"/>
          <w:sz w:val="20"/>
          <w:szCs w:val="20"/>
        </w:rPr>
        <w:t>Przed rozpoczęciem</w:t>
      </w:r>
      <w:r w:rsidR="001D33EF" w:rsidRPr="00CC6825">
        <w:rPr>
          <w:rFonts w:ascii="Verdana" w:hAnsi="Verdana" w:cs="Trebuchet MS"/>
          <w:color w:val="auto"/>
          <w:sz w:val="20"/>
          <w:szCs w:val="20"/>
        </w:rPr>
        <w:t xml:space="preserve"> </w:t>
      </w:r>
      <w:r w:rsidR="001D33EF" w:rsidRPr="00CC6825">
        <w:rPr>
          <w:rFonts w:ascii="Verdana" w:eastAsia="Times New Roman" w:hAnsi="Verdana" w:cs="Trebuchet MS"/>
          <w:color w:val="auto"/>
          <w:sz w:val="20"/>
          <w:szCs w:val="20"/>
          <w:lang w:eastAsia="pl-PL"/>
        </w:rPr>
        <w:t xml:space="preserve">prac związanych z </w:t>
      </w:r>
      <w:r w:rsidR="00CC6825" w:rsidRPr="00CC6825">
        <w:rPr>
          <w:rFonts w:ascii="Verdana" w:eastAsia="Times New Roman" w:hAnsi="Verdana" w:cs="Trebuchet MS"/>
          <w:color w:val="auto"/>
          <w:sz w:val="20"/>
          <w:szCs w:val="20"/>
          <w:lang w:eastAsia="pl-PL"/>
        </w:rPr>
        <w:t>modernizacją</w:t>
      </w:r>
      <w:r w:rsidR="001D33EF" w:rsidRPr="00CC6825">
        <w:rPr>
          <w:rFonts w:ascii="Verdana" w:eastAsia="Times New Roman" w:hAnsi="Verdana" w:cs="Trebuchet MS"/>
          <w:color w:val="auto"/>
          <w:sz w:val="20"/>
          <w:szCs w:val="20"/>
          <w:lang w:eastAsia="pl-PL"/>
        </w:rPr>
        <w:t xml:space="preserve"> </w:t>
      </w:r>
      <w:r w:rsidR="00CC6825" w:rsidRPr="00CC6825">
        <w:rPr>
          <w:rFonts w:ascii="Verdana" w:eastAsia="Times New Roman" w:hAnsi="Verdana" w:cs="Trebuchet MS"/>
          <w:color w:val="auto"/>
          <w:sz w:val="20"/>
          <w:szCs w:val="20"/>
          <w:lang w:eastAsia="pl-PL"/>
        </w:rPr>
        <w:t>sieci</w:t>
      </w:r>
      <w:r w:rsidR="001D33EF" w:rsidRPr="00CC6825">
        <w:rPr>
          <w:rFonts w:ascii="Verdana" w:eastAsia="Times New Roman" w:hAnsi="Verdana" w:cs="Trebuchet MS"/>
          <w:color w:val="auto"/>
          <w:sz w:val="20"/>
          <w:szCs w:val="20"/>
          <w:lang w:eastAsia="pl-PL"/>
        </w:rPr>
        <w:t xml:space="preserve"> wodociągowej </w:t>
      </w:r>
      <w:r w:rsidR="00CC6825" w:rsidRPr="00CC6825">
        <w:rPr>
          <w:rFonts w:ascii="Verdana" w:eastAsia="Times New Roman" w:hAnsi="Verdana" w:cs="Trebuchet MS"/>
          <w:color w:val="auto"/>
          <w:sz w:val="20"/>
          <w:szCs w:val="20"/>
          <w:lang w:eastAsia="pl-PL"/>
        </w:rPr>
        <w:t xml:space="preserve">DN200 </w:t>
      </w:r>
      <w:r w:rsidR="001D33EF" w:rsidRPr="00CC6825">
        <w:rPr>
          <w:rFonts w:ascii="Verdana" w:eastAsia="Times New Roman" w:hAnsi="Verdana" w:cs="Trebuchet MS"/>
          <w:color w:val="auto"/>
          <w:sz w:val="20"/>
          <w:szCs w:val="20"/>
          <w:lang w:eastAsia="pl-PL"/>
        </w:rPr>
        <w:t xml:space="preserve">należy powiadomić wszystkich właścicieli działek, przez które przebiegają odcinki magistrali poddanej renowacji. </w:t>
      </w:r>
    </w:p>
    <w:p w14:paraId="7612FA1F" w14:textId="77777777" w:rsidR="00A60A6D" w:rsidRDefault="00A60A6D" w:rsidP="00AD19A8">
      <w:pPr>
        <w:jc w:val="both"/>
        <w:rPr>
          <w:rFonts w:ascii="Verdana" w:hAnsi="Verdana"/>
        </w:rPr>
      </w:pPr>
    </w:p>
    <w:p w14:paraId="51125CE7" w14:textId="77777777" w:rsidR="00AD19A8" w:rsidRPr="005B7D3D" w:rsidRDefault="00AD19A8" w:rsidP="005B7D3D">
      <w:pPr>
        <w:pStyle w:val="Akapitzlist"/>
        <w:numPr>
          <w:ilvl w:val="0"/>
          <w:numId w:val="30"/>
        </w:numPr>
        <w:jc w:val="both"/>
        <w:rPr>
          <w:rFonts w:ascii="Verdana" w:hAnsi="Verdana"/>
          <w:b/>
          <w:sz w:val="24"/>
          <w:szCs w:val="24"/>
        </w:rPr>
      </w:pPr>
      <w:r w:rsidRPr="005B7D3D">
        <w:rPr>
          <w:rFonts w:ascii="Verdana" w:hAnsi="Verdana"/>
          <w:b/>
          <w:sz w:val="24"/>
          <w:szCs w:val="24"/>
        </w:rPr>
        <w:t>Opis projektowanych rozwiązań</w:t>
      </w:r>
    </w:p>
    <w:p w14:paraId="4882DFDC" w14:textId="77777777" w:rsidR="00AD19A8" w:rsidRDefault="00AD19A8" w:rsidP="00AD19A8">
      <w:pPr>
        <w:jc w:val="both"/>
        <w:rPr>
          <w:rFonts w:ascii="Verdana" w:hAnsi="Verdana"/>
          <w:b/>
          <w:sz w:val="24"/>
          <w:szCs w:val="24"/>
        </w:rPr>
      </w:pPr>
    </w:p>
    <w:p w14:paraId="5FD2E1DF" w14:textId="77777777" w:rsidR="00AD19A8" w:rsidRDefault="00AD19A8" w:rsidP="00AD19A8">
      <w:pPr>
        <w:pStyle w:val="Akapitzlist"/>
        <w:numPr>
          <w:ilvl w:val="0"/>
          <w:numId w:val="24"/>
        </w:numPr>
        <w:jc w:val="both"/>
        <w:rPr>
          <w:rFonts w:ascii="Verdana" w:hAnsi="Verdana"/>
          <w:b/>
          <w:sz w:val="24"/>
          <w:szCs w:val="24"/>
        </w:rPr>
      </w:pPr>
      <w:r>
        <w:rPr>
          <w:rFonts w:ascii="Verdana" w:hAnsi="Verdana"/>
          <w:b/>
          <w:sz w:val="24"/>
          <w:szCs w:val="24"/>
        </w:rPr>
        <w:t xml:space="preserve">Założenia technologii modernizacji sieci </w:t>
      </w:r>
    </w:p>
    <w:p w14:paraId="383017E1" w14:textId="77777777" w:rsidR="00A60A6D" w:rsidRDefault="00A60A6D" w:rsidP="00A60A6D">
      <w:pPr>
        <w:jc w:val="both"/>
      </w:pPr>
    </w:p>
    <w:p w14:paraId="2810F3D9" w14:textId="71191EF0" w:rsidR="00A60A6D" w:rsidRDefault="00A60A6D" w:rsidP="00A60A6D">
      <w:pPr>
        <w:ind w:firstLine="360"/>
        <w:jc w:val="both"/>
        <w:rPr>
          <w:rFonts w:ascii="Verdana" w:hAnsi="Verdana"/>
        </w:rPr>
      </w:pPr>
      <w:r w:rsidRPr="00A60A6D">
        <w:rPr>
          <w:rFonts w:ascii="Verdana" w:hAnsi="Verdana"/>
        </w:rPr>
        <w:t xml:space="preserve">Technologia </w:t>
      </w:r>
      <w:proofErr w:type="spellStart"/>
      <w:r w:rsidRPr="00A60A6D">
        <w:rPr>
          <w:rFonts w:ascii="Verdana" w:hAnsi="Verdana"/>
        </w:rPr>
        <w:t>reliningu</w:t>
      </w:r>
      <w:proofErr w:type="spellEnd"/>
      <w:r w:rsidRPr="00A60A6D">
        <w:rPr>
          <w:rFonts w:ascii="Verdana" w:hAnsi="Verdana"/>
        </w:rPr>
        <w:t xml:space="preserve"> polega na wprowadzeniu do istniejącego rurociągu przy pomocy wciągarki długich odcinków rur z polietylenu, które zostały wcześniej przygotowane na potrzeby renowacji. Wprowadzone rury z polietylenu mają średnicę nieco mniejszą od średnicy wodociągu istniejącego. Prace związane z </w:t>
      </w:r>
      <w:r>
        <w:rPr>
          <w:rFonts w:ascii="Verdana" w:hAnsi="Verdana"/>
        </w:rPr>
        <w:t>modernizacją sieci</w:t>
      </w:r>
      <w:r w:rsidRPr="00A60A6D">
        <w:rPr>
          <w:rFonts w:ascii="Verdana" w:hAnsi="Verdana"/>
        </w:rPr>
        <w:t xml:space="preserve"> wodociągowej metodą </w:t>
      </w:r>
      <w:proofErr w:type="spellStart"/>
      <w:r w:rsidRPr="00A60A6D">
        <w:rPr>
          <w:rFonts w:ascii="Verdana" w:hAnsi="Verdana"/>
        </w:rPr>
        <w:t>reliningu</w:t>
      </w:r>
      <w:proofErr w:type="spellEnd"/>
      <w:r w:rsidRPr="00A60A6D">
        <w:rPr>
          <w:rFonts w:ascii="Verdana" w:hAnsi="Verdana"/>
        </w:rPr>
        <w:t xml:space="preserve"> powinny być poprzedzone inspekcją telewizyjną (CCTV) odnawianego odcinka. Można też przez odnawiany odcinek przeciągnąć „sprawdzian” wykonany </w:t>
      </w:r>
      <w:r w:rsidR="00917593">
        <w:rPr>
          <w:rFonts w:ascii="Verdana" w:hAnsi="Verdana"/>
        </w:rPr>
        <w:br/>
      </w:r>
      <w:r w:rsidRPr="00A60A6D">
        <w:rPr>
          <w:rFonts w:ascii="Verdana" w:hAnsi="Verdana"/>
        </w:rPr>
        <w:t>z odcinka rury PE, jaka będzie wykorzystana, jako wykładzina. Zgrzane doczołowo rury, wciągnięte do wyczyszczonego ze zbędnego osadu przewodu stanowią nową integralną sieć wodociągową. Posiada ona wszystkie parametry technologiczne jak nowo wybudowana sieć wodociągowa.</w:t>
      </w:r>
    </w:p>
    <w:p w14:paraId="2D678EE5" w14:textId="77777777" w:rsidR="00A60A6D" w:rsidRDefault="00A60A6D" w:rsidP="00A60A6D">
      <w:pPr>
        <w:ind w:firstLine="360"/>
        <w:jc w:val="both"/>
        <w:rPr>
          <w:rFonts w:ascii="Verdana" w:hAnsi="Verdana"/>
        </w:rPr>
      </w:pPr>
      <w:r w:rsidRPr="00A60A6D">
        <w:rPr>
          <w:rFonts w:ascii="Verdana" w:hAnsi="Verdana"/>
        </w:rPr>
        <w:t xml:space="preserve"> Do </w:t>
      </w:r>
      <w:r>
        <w:rPr>
          <w:rFonts w:ascii="Verdana" w:hAnsi="Verdana"/>
        </w:rPr>
        <w:t>modernizacji sieci</w:t>
      </w:r>
      <w:r w:rsidRPr="00A60A6D">
        <w:rPr>
          <w:rFonts w:ascii="Verdana" w:hAnsi="Verdana"/>
        </w:rPr>
        <w:t xml:space="preserve"> wodociągowej metodą </w:t>
      </w:r>
      <w:proofErr w:type="spellStart"/>
      <w:r w:rsidRPr="00A60A6D">
        <w:rPr>
          <w:rFonts w:ascii="Verdana" w:hAnsi="Verdana"/>
        </w:rPr>
        <w:t>reliningu</w:t>
      </w:r>
      <w:proofErr w:type="spellEnd"/>
      <w:r w:rsidRPr="00A60A6D">
        <w:rPr>
          <w:rFonts w:ascii="Verdana" w:hAnsi="Verdana"/>
        </w:rPr>
        <w:t xml:space="preserve"> muszą być wykorzystywane rury wykładzinowe niezależne. Podczas wciągania rur polietylenowych do istniejącego rurociągu jej powierzchnia zewnętrzna może ulec zniszczeniu (rysy, nacięcia) i w związku z tym należy podjąć odpowiednie środki ostrożności. Do takich</w:t>
      </w:r>
      <w:r>
        <w:rPr>
          <w:rFonts w:ascii="Verdana" w:hAnsi="Verdana"/>
        </w:rPr>
        <w:t xml:space="preserve"> </w:t>
      </w:r>
      <w:r w:rsidRPr="00A60A6D">
        <w:rPr>
          <w:rFonts w:ascii="Verdana" w:hAnsi="Verdana"/>
        </w:rPr>
        <w:t>działań należy zaliczyć wstępne czyszczenie istniejącej magistrali wodociągowej oraz usuwanie istniejących nierówności powierzchni wewnętrznej rury istniejącej. Szczególnie dotyczy to ostrych krawędzi i zadr. Spowodowane jest to wymogiem, aby głębokość rys lub nacięć nie przekroczyła 10% grubości ścianki.</w:t>
      </w:r>
    </w:p>
    <w:p w14:paraId="78E1B078" w14:textId="77777777" w:rsidR="00A60A6D" w:rsidRDefault="00A60A6D" w:rsidP="00A60A6D">
      <w:pPr>
        <w:jc w:val="both"/>
        <w:rPr>
          <w:rFonts w:ascii="Verdana" w:hAnsi="Verdana"/>
        </w:rPr>
      </w:pPr>
    </w:p>
    <w:p w14:paraId="053BDE2A" w14:textId="77777777" w:rsidR="00A60A6D" w:rsidRDefault="00A60A6D" w:rsidP="00A60A6D">
      <w:pPr>
        <w:pStyle w:val="Akapitzlist"/>
        <w:numPr>
          <w:ilvl w:val="0"/>
          <w:numId w:val="24"/>
        </w:numPr>
        <w:jc w:val="both"/>
        <w:rPr>
          <w:rFonts w:ascii="Verdana" w:hAnsi="Verdana"/>
          <w:b/>
          <w:sz w:val="24"/>
          <w:szCs w:val="24"/>
        </w:rPr>
      </w:pPr>
      <w:r w:rsidRPr="00A60A6D">
        <w:rPr>
          <w:rFonts w:ascii="Verdana" w:hAnsi="Verdana"/>
          <w:b/>
          <w:sz w:val="24"/>
          <w:szCs w:val="24"/>
        </w:rPr>
        <w:t>Proces instalacyjny</w:t>
      </w:r>
    </w:p>
    <w:p w14:paraId="64C69A64" w14:textId="77777777" w:rsidR="00A60A6D" w:rsidRDefault="00A60A6D" w:rsidP="00A60A6D">
      <w:pPr>
        <w:autoSpaceDE w:val="0"/>
        <w:autoSpaceDN w:val="0"/>
        <w:adjustRightInd w:val="0"/>
        <w:rPr>
          <w:rFonts w:ascii="Trebuchet MS" w:hAnsi="Trebuchet MS" w:cs="Trebuchet MS"/>
          <w:color w:val="000000"/>
        </w:rPr>
      </w:pPr>
    </w:p>
    <w:p w14:paraId="321DE3D1" w14:textId="77777777" w:rsidR="00A60A6D" w:rsidRPr="00A60A6D" w:rsidRDefault="00A60A6D" w:rsidP="00A60A6D">
      <w:pPr>
        <w:autoSpaceDE w:val="0"/>
        <w:autoSpaceDN w:val="0"/>
        <w:adjustRightInd w:val="0"/>
        <w:ind w:firstLine="360"/>
        <w:jc w:val="both"/>
        <w:rPr>
          <w:rFonts w:ascii="Verdana" w:hAnsi="Verdana" w:cs="Trebuchet MS"/>
          <w:color w:val="000000"/>
        </w:rPr>
      </w:pPr>
      <w:r w:rsidRPr="00A60A6D">
        <w:rPr>
          <w:rFonts w:ascii="Verdana" w:hAnsi="Verdana" w:cs="Trebuchet MS"/>
          <w:color w:val="000000"/>
        </w:rPr>
        <w:t xml:space="preserve">Metoda czyszczenia odnawianego rurociągu powinna być opisana w instrukcji eksploatacyjnej. Rezultaty czyszczenia rurociągu należy sprawdzić metodą inspekcji CCTV rejestrując jej przebieg na odpowiednim nośniku (kaseta VHS, płyta DVD </w:t>
      </w:r>
      <w:proofErr w:type="spellStart"/>
      <w:r w:rsidRPr="00A60A6D">
        <w:rPr>
          <w:rFonts w:ascii="Verdana" w:hAnsi="Verdana" w:cs="Trebuchet MS"/>
          <w:color w:val="000000"/>
        </w:rPr>
        <w:t>ltp</w:t>
      </w:r>
      <w:proofErr w:type="spellEnd"/>
      <w:r w:rsidRPr="00A60A6D">
        <w:rPr>
          <w:rFonts w:ascii="Verdana" w:hAnsi="Verdana" w:cs="Trebuchet MS"/>
          <w:color w:val="000000"/>
        </w:rPr>
        <w:t xml:space="preserve">). Podczas czyszczenia rurociągu należy przestrzegać wszystkich przepisów bezpieczeństwa i higieny pracy, przepisów dotyczących ochrony środowiska i utylizacji odpadów. </w:t>
      </w:r>
    </w:p>
    <w:p w14:paraId="3FB99B92" w14:textId="77777777" w:rsidR="00A60A6D" w:rsidRPr="00A60A6D" w:rsidRDefault="00A60A6D" w:rsidP="00A60A6D">
      <w:pPr>
        <w:autoSpaceDE w:val="0"/>
        <w:autoSpaceDN w:val="0"/>
        <w:adjustRightInd w:val="0"/>
        <w:jc w:val="both"/>
        <w:rPr>
          <w:rFonts w:ascii="Verdana" w:hAnsi="Verdana" w:cs="Trebuchet MS"/>
          <w:color w:val="000000"/>
        </w:rPr>
      </w:pPr>
      <w:r w:rsidRPr="00A60A6D">
        <w:rPr>
          <w:rFonts w:ascii="Verdana" w:hAnsi="Verdana" w:cs="Trebuchet MS"/>
          <w:color w:val="000000"/>
        </w:rPr>
        <w:t xml:space="preserve">Proces instalacyjny powinien przebiegać zgodnie z ze wskazówkami zawartymi </w:t>
      </w:r>
      <w:r>
        <w:rPr>
          <w:rFonts w:ascii="Verdana" w:hAnsi="Verdana" w:cs="Trebuchet MS"/>
          <w:color w:val="000000"/>
        </w:rPr>
        <w:br/>
      </w:r>
      <w:r w:rsidRPr="00A60A6D">
        <w:rPr>
          <w:rFonts w:ascii="Verdana" w:hAnsi="Verdana" w:cs="Trebuchet MS"/>
          <w:color w:val="000000"/>
        </w:rPr>
        <w:t xml:space="preserve">w odpowiednich instrukcjach montażowych podawanych przez licencjodawcę. </w:t>
      </w:r>
    </w:p>
    <w:p w14:paraId="4E92174A" w14:textId="77777777" w:rsidR="00146595" w:rsidRDefault="00146595" w:rsidP="00AD19A8">
      <w:pPr>
        <w:jc w:val="both"/>
        <w:rPr>
          <w:rFonts w:ascii="Verdana" w:hAnsi="Verdana" w:cs="Trebuchet MS"/>
          <w:color w:val="000000"/>
        </w:rPr>
      </w:pPr>
    </w:p>
    <w:p w14:paraId="55945743" w14:textId="77777777" w:rsidR="00A60A6D" w:rsidRDefault="00A60A6D" w:rsidP="00A60A6D">
      <w:pPr>
        <w:autoSpaceDE w:val="0"/>
        <w:autoSpaceDN w:val="0"/>
        <w:adjustRightInd w:val="0"/>
        <w:rPr>
          <w:rFonts w:ascii="Trebuchet MS" w:hAnsi="Trebuchet MS" w:cs="Trebuchet MS"/>
          <w:color w:val="000000"/>
        </w:rPr>
      </w:pPr>
    </w:p>
    <w:p w14:paraId="36E475F7" w14:textId="77777777" w:rsidR="00A60A6D" w:rsidRPr="00A60A6D" w:rsidRDefault="00A60A6D" w:rsidP="00A60A6D">
      <w:pPr>
        <w:pStyle w:val="Akapitzlist"/>
        <w:numPr>
          <w:ilvl w:val="0"/>
          <w:numId w:val="24"/>
        </w:numPr>
        <w:autoSpaceDE w:val="0"/>
        <w:autoSpaceDN w:val="0"/>
        <w:adjustRightInd w:val="0"/>
        <w:rPr>
          <w:rFonts w:ascii="Verdana" w:hAnsi="Verdana" w:cs="Trebuchet MS"/>
          <w:b/>
          <w:color w:val="000000"/>
          <w:sz w:val="24"/>
          <w:szCs w:val="24"/>
        </w:rPr>
      </w:pPr>
      <w:r w:rsidRPr="00A60A6D">
        <w:rPr>
          <w:rFonts w:ascii="Verdana" w:hAnsi="Verdana" w:cs="Trebuchet MS"/>
          <w:b/>
          <w:color w:val="000000"/>
          <w:sz w:val="24"/>
          <w:szCs w:val="24"/>
        </w:rPr>
        <w:t>Wymagania sprzętowe</w:t>
      </w:r>
    </w:p>
    <w:p w14:paraId="758E4949" w14:textId="77777777" w:rsidR="00A60A6D" w:rsidRPr="00A60A6D" w:rsidRDefault="00A60A6D" w:rsidP="00A60A6D">
      <w:pPr>
        <w:autoSpaceDE w:val="0"/>
        <w:autoSpaceDN w:val="0"/>
        <w:adjustRightInd w:val="0"/>
        <w:rPr>
          <w:rFonts w:ascii="Trebuchet MS" w:hAnsi="Trebuchet MS" w:cs="Trebuchet MS"/>
          <w:color w:val="000000"/>
        </w:rPr>
      </w:pPr>
    </w:p>
    <w:p w14:paraId="6E9E7D70" w14:textId="77777777" w:rsidR="00A60A6D" w:rsidRPr="00A60A6D" w:rsidRDefault="00A60A6D" w:rsidP="000039E2">
      <w:pPr>
        <w:autoSpaceDE w:val="0"/>
        <w:autoSpaceDN w:val="0"/>
        <w:adjustRightInd w:val="0"/>
        <w:jc w:val="both"/>
        <w:rPr>
          <w:rFonts w:ascii="Verdana" w:hAnsi="Verdana" w:cs="Trebuchet MS"/>
          <w:color w:val="000000"/>
        </w:rPr>
      </w:pPr>
      <w:r w:rsidRPr="00A60A6D">
        <w:rPr>
          <w:rFonts w:ascii="Verdana" w:hAnsi="Verdana" w:cs="Trebuchet MS"/>
          <w:color w:val="000000"/>
        </w:rPr>
        <w:t xml:space="preserve">Wykonawca prac renowacyjnych powinien dysponować następującym sprzętem: </w:t>
      </w:r>
    </w:p>
    <w:p w14:paraId="513F1EB5" w14:textId="77777777" w:rsidR="00A60A6D" w:rsidRPr="00A60A6D" w:rsidRDefault="00A60A6D" w:rsidP="000039E2">
      <w:pPr>
        <w:autoSpaceDE w:val="0"/>
        <w:autoSpaceDN w:val="0"/>
        <w:adjustRightInd w:val="0"/>
        <w:ind w:firstLine="708"/>
        <w:jc w:val="both"/>
        <w:rPr>
          <w:rFonts w:ascii="Verdana" w:hAnsi="Verdana" w:cs="Trebuchet MS"/>
          <w:color w:val="000000"/>
        </w:rPr>
      </w:pPr>
      <w:r w:rsidRPr="00A60A6D">
        <w:rPr>
          <w:rFonts w:ascii="Verdana" w:hAnsi="Verdana" w:cs="Trebuchet MS"/>
          <w:color w:val="000000"/>
        </w:rPr>
        <w:t xml:space="preserve">a) wciągarka </w:t>
      </w:r>
      <w:r w:rsidR="00ED2E68">
        <w:rPr>
          <w:rFonts w:ascii="Verdana" w:hAnsi="Verdana" w:cs="Trebuchet MS"/>
          <w:color w:val="000000"/>
        </w:rPr>
        <w:t>-</w:t>
      </w:r>
      <w:r w:rsidRPr="00A60A6D">
        <w:rPr>
          <w:rFonts w:ascii="Verdana" w:hAnsi="Verdana" w:cs="Trebuchet MS"/>
          <w:color w:val="000000"/>
        </w:rPr>
        <w:t xml:space="preserve"> potrzebna do wciągania rury polietylenowej do rury istniejącej. </w:t>
      </w:r>
    </w:p>
    <w:p w14:paraId="7D89EAAE" w14:textId="764A8722" w:rsidR="00A60A6D" w:rsidRPr="00A60A6D" w:rsidRDefault="00A60A6D" w:rsidP="000039E2">
      <w:pPr>
        <w:autoSpaceDE w:val="0"/>
        <w:autoSpaceDN w:val="0"/>
        <w:adjustRightInd w:val="0"/>
        <w:ind w:firstLine="708"/>
        <w:jc w:val="both"/>
        <w:rPr>
          <w:rFonts w:ascii="Verdana" w:hAnsi="Verdana" w:cs="Trebuchet MS"/>
          <w:color w:val="000000"/>
        </w:rPr>
      </w:pPr>
      <w:r w:rsidRPr="00A60A6D">
        <w:rPr>
          <w:rFonts w:ascii="Verdana" w:hAnsi="Verdana" w:cs="Trebuchet MS"/>
          <w:color w:val="000000"/>
        </w:rPr>
        <w:t>b) głowica do wciągania wraz z krętlikiem</w:t>
      </w:r>
      <w:r w:rsidR="000039E2">
        <w:rPr>
          <w:rFonts w:ascii="Verdana" w:hAnsi="Verdana" w:cs="Trebuchet MS"/>
          <w:color w:val="000000"/>
        </w:rPr>
        <w:t>.</w:t>
      </w:r>
      <w:r w:rsidRPr="00A60A6D">
        <w:rPr>
          <w:rFonts w:ascii="Verdana" w:hAnsi="Verdana" w:cs="Trebuchet MS"/>
          <w:color w:val="000000"/>
        </w:rPr>
        <w:t xml:space="preserve"> </w:t>
      </w:r>
    </w:p>
    <w:p w14:paraId="2EFD08C0" w14:textId="77777777" w:rsidR="00A60A6D" w:rsidRPr="00A60A6D" w:rsidRDefault="00ED2E68" w:rsidP="000039E2">
      <w:pPr>
        <w:autoSpaceDE w:val="0"/>
        <w:autoSpaceDN w:val="0"/>
        <w:adjustRightInd w:val="0"/>
        <w:ind w:left="708"/>
        <w:jc w:val="both"/>
        <w:rPr>
          <w:rFonts w:ascii="Verdana" w:hAnsi="Verdana" w:cs="Trebuchet MS"/>
          <w:color w:val="000000"/>
        </w:rPr>
      </w:pPr>
      <w:r>
        <w:rPr>
          <w:rFonts w:ascii="Verdana" w:hAnsi="Verdana" w:cs="Trebuchet MS"/>
          <w:color w:val="000000"/>
        </w:rPr>
        <w:t xml:space="preserve">c) zgrzewarka doczołowa- </w:t>
      </w:r>
      <w:r w:rsidR="00A60A6D" w:rsidRPr="00A60A6D">
        <w:rPr>
          <w:rFonts w:ascii="Verdana" w:hAnsi="Verdana" w:cs="Trebuchet MS"/>
          <w:color w:val="000000"/>
        </w:rPr>
        <w:t xml:space="preserve">potrzebna do zgrzania do rury wykładzinowej PE głowicy prowadzącej i polietylenowej (PE) płyty końcowej. </w:t>
      </w:r>
    </w:p>
    <w:p w14:paraId="3C458B30" w14:textId="263C6710" w:rsidR="00A60A6D" w:rsidRPr="00A60A6D" w:rsidRDefault="00A60A6D" w:rsidP="000039E2">
      <w:pPr>
        <w:autoSpaceDE w:val="0"/>
        <w:autoSpaceDN w:val="0"/>
        <w:adjustRightInd w:val="0"/>
        <w:spacing w:after="123"/>
        <w:ind w:left="708"/>
        <w:jc w:val="both"/>
        <w:rPr>
          <w:rFonts w:ascii="Verdana" w:hAnsi="Verdana" w:cs="Trebuchet MS"/>
          <w:color w:val="000000"/>
        </w:rPr>
      </w:pPr>
      <w:r w:rsidRPr="00A60A6D">
        <w:rPr>
          <w:rFonts w:ascii="Verdana" w:hAnsi="Verdana" w:cs="Trebuchet MS"/>
          <w:color w:val="000000"/>
        </w:rPr>
        <w:t>d) sprzęt do czyszczenia rurociągu</w:t>
      </w:r>
      <w:r w:rsidR="000039E2">
        <w:rPr>
          <w:rFonts w:ascii="Verdana" w:hAnsi="Verdana" w:cs="Trebuchet MS"/>
          <w:color w:val="000000"/>
        </w:rPr>
        <w:t>.</w:t>
      </w:r>
      <w:r w:rsidRPr="00A60A6D">
        <w:rPr>
          <w:rFonts w:ascii="Verdana" w:hAnsi="Verdana" w:cs="Trebuchet MS"/>
          <w:color w:val="000000"/>
        </w:rPr>
        <w:t xml:space="preserve"> </w:t>
      </w:r>
    </w:p>
    <w:p w14:paraId="52F97752" w14:textId="77777777" w:rsidR="00ED2E68" w:rsidRPr="00ED2E68" w:rsidRDefault="00A60A6D" w:rsidP="0030089B">
      <w:pPr>
        <w:pStyle w:val="Akapitzlist"/>
        <w:numPr>
          <w:ilvl w:val="0"/>
          <w:numId w:val="26"/>
        </w:numPr>
        <w:autoSpaceDE w:val="0"/>
        <w:autoSpaceDN w:val="0"/>
        <w:adjustRightInd w:val="0"/>
        <w:rPr>
          <w:rFonts w:ascii="Verdana" w:hAnsi="Verdana" w:cs="Trebuchet MS"/>
          <w:color w:val="000000"/>
        </w:rPr>
      </w:pPr>
      <w:r w:rsidRPr="00ED2E68">
        <w:rPr>
          <w:rFonts w:ascii="Verdana" w:hAnsi="Verdana" w:cs="Trebuchet MS"/>
          <w:color w:val="000000"/>
        </w:rPr>
        <w:t>samochód ciśnieniowy do czyszczenia kanałów (magistrali wodociągowej) – pojemność zbiornika 15,0 m</w:t>
      </w:r>
      <w:r w:rsidRPr="0030089B">
        <w:rPr>
          <w:rFonts w:ascii="Verdana" w:hAnsi="Verdana" w:cs="Trebuchet MS"/>
          <w:color w:val="000000"/>
          <w:vertAlign w:val="superscript"/>
        </w:rPr>
        <w:t>3</w:t>
      </w:r>
      <w:r w:rsidRPr="00ED2E68">
        <w:rPr>
          <w:rFonts w:ascii="Verdana" w:hAnsi="Verdana" w:cs="Trebuchet MS"/>
          <w:color w:val="000000"/>
        </w:rPr>
        <w:t xml:space="preserve"> </w:t>
      </w:r>
    </w:p>
    <w:p w14:paraId="4763582F" w14:textId="77777777" w:rsidR="00ED2E68" w:rsidRPr="00ED2E68" w:rsidRDefault="00ED2E68" w:rsidP="0030089B">
      <w:pPr>
        <w:pStyle w:val="Akapitzlist"/>
        <w:numPr>
          <w:ilvl w:val="0"/>
          <w:numId w:val="26"/>
        </w:numPr>
        <w:autoSpaceDE w:val="0"/>
        <w:autoSpaceDN w:val="0"/>
        <w:adjustRightInd w:val="0"/>
        <w:rPr>
          <w:rFonts w:ascii="Verdana" w:hAnsi="Verdana" w:cs="Trebuchet MS"/>
          <w:color w:val="000000"/>
        </w:rPr>
      </w:pPr>
      <w:r w:rsidRPr="00ED2E68">
        <w:rPr>
          <w:rFonts w:ascii="Verdana" w:hAnsi="Verdana" w:cs="Trebuchet MS"/>
          <w:color w:val="000000"/>
        </w:rPr>
        <w:t>pompa podciśnieniowa – wydajność ok. 2000 m</w:t>
      </w:r>
      <w:r w:rsidRPr="0030089B">
        <w:rPr>
          <w:rFonts w:ascii="Verdana" w:hAnsi="Verdana" w:cs="Trebuchet MS"/>
          <w:color w:val="000000"/>
          <w:vertAlign w:val="superscript"/>
        </w:rPr>
        <w:t>3</w:t>
      </w:r>
      <w:r w:rsidRPr="00ED2E68">
        <w:rPr>
          <w:rFonts w:ascii="Verdana" w:hAnsi="Verdana" w:cs="Trebuchet MS"/>
          <w:color w:val="000000"/>
        </w:rPr>
        <w:t xml:space="preserve">/h </w:t>
      </w:r>
    </w:p>
    <w:p w14:paraId="493AE348" w14:textId="77777777" w:rsidR="00ED2E68" w:rsidRDefault="00ED2E68" w:rsidP="0030089B">
      <w:pPr>
        <w:pStyle w:val="Akapitzlist"/>
        <w:numPr>
          <w:ilvl w:val="0"/>
          <w:numId w:val="26"/>
        </w:numPr>
        <w:autoSpaceDE w:val="0"/>
        <w:autoSpaceDN w:val="0"/>
        <w:adjustRightInd w:val="0"/>
        <w:rPr>
          <w:rFonts w:ascii="Verdana" w:hAnsi="Verdana" w:cs="Trebuchet MS"/>
          <w:color w:val="000000"/>
        </w:rPr>
      </w:pPr>
      <w:r w:rsidRPr="00ED2E68">
        <w:rPr>
          <w:rFonts w:ascii="Verdana" w:hAnsi="Verdana" w:cs="Trebuchet MS"/>
          <w:color w:val="000000"/>
        </w:rPr>
        <w:t xml:space="preserve">pompa wysokociśnieniowa – wydajność ok. 390 dm3/150MPa </w:t>
      </w:r>
    </w:p>
    <w:p w14:paraId="732E23AF" w14:textId="77777777" w:rsidR="00ED2E68" w:rsidRDefault="00ED2E68" w:rsidP="0030089B">
      <w:pPr>
        <w:autoSpaceDE w:val="0"/>
        <w:autoSpaceDN w:val="0"/>
        <w:adjustRightInd w:val="0"/>
        <w:rPr>
          <w:rFonts w:ascii="Verdana" w:hAnsi="Verdana" w:cs="Trebuchet MS"/>
          <w:color w:val="000000"/>
        </w:rPr>
      </w:pPr>
    </w:p>
    <w:p w14:paraId="4C1BEB4E" w14:textId="77777777" w:rsidR="00ED2E68" w:rsidRPr="00ED2E68" w:rsidRDefault="00ED2E68" w:rsidP="0030089B">
      <w:pPr>
        <w:autoSpaceDE w:val="0"/>
        <w:autoSpaceDN w:val="0"/>
        <w:adjustRightInd w:val="0"/>
        <w:ind w:firstLine="708"/>
        <w:rPr>
          <w:rFonts w:ascii="Verdana" w:hAnsi="Verdana" w:cs="Trebuchet MS"/>
          <w:color w:val="000000"/>
        </w:rPr>
      </w:pPr>
      <w:r w:rsidRPr="00ED2E68">
        <w:rPr>
          <w:rFonts w:ascii="Verdana" w:hAnsi="Verdana" w:cs="Trebuchet MS"/>
          <w:color w:val="000000"/>
        </w:rPr>
        <w:t xml:space="preserve">e) sprzęt do inspekcji TV </w:t>
      </w:r>
    </w:p>
    <w:p w14:paraId="661EFD8E"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proofErr w:type="spellStart"/>
      <w:r w:rsidRPr="00ED2E68">
        <w:rPr>
          <w:rFonts w:ascii="Verdana" w:hAnsi="Verdana" w:cs="Trebuchet MS"/>
          <w:color w:val="000000"/>
        </w:rPr>
        <w:t>kamerowóz</w:t>
      </w:r>
      <w:proofErr w:type="spellEnd"/>
      <w:r w:rsidRPr="00ED2E68">
        <w:rPr>
          <w:rFonts w:ascii="Verdana" w:hAnsi="Verdana" w:cs="Trebuchet MS"/>
          <w:color w:val="000000"/>
        </w:rPr>
        <w:t xml:space="preserve"> do inspekcji TV </w:t>
      </w:r>
    </w:p>
    <w:p w14:paraId="4DF211D8"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proofErr w:type="spellStart"/>
      <w:r w:rsidRPr="00ED2E68">
        <w:rPr>
          <w:rFonts w:ascii="Verdana" w:hAnsi="Verdana" w:cs="Trebuchet MS"/>
          <w:color w:val="000000"/>
        </w:rPr>
        <w:t>kamerowóz</w:t>
      </w:r>
      <w:proofErr w:type="spellEnd"/>
      <w:r w:rsidRPr="00ED2E68">
        <w:rPr>
          <w:rFonts w:ascii="Verdana" w:hAnsi="Verdana" w:cs="Trebuchet MS"/>
          <w:color w:val="000000"/>
        </w:rPr>
        <w:t xml:space="preserve"> CCTV </w:t>
      </w:r>
    </w:p>
    <w:p w14:paraId="5AA35C77"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kamera (zoom) </w:t>
      </w:r>
    </w:p>
    <w:p w14:paraId="481F28A2"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wózki pod kamery </w:t>
      </w:r>
    </w:p>
    <w:p w14:paraId="6E669BCD"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Wingdings"/>
          <w:color w:val="000000"/>
        </w:rPr>
        <w:t>g</w:t>
      </w:r>
      <w:r w:rsidRPr="00ED2E68">
        <w:rPr>
          <w:rFonts w:ascii="Verdana" w:hAnsi="Verdana" w:cs="Trebuchet MS"/>
          <w:color w:val="000000"/>
        </w:rPr>
        <w:t xml:space="preserve">enerator prądu oraz bateria akumulatorów </w:t>
      </w:r>
    </w:p>
    <w:p w14:paraId="7173F637"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pełne wyposażenie reżyserki </w:t>
      </w:r>
    </w:p>
    <w:p w14:paraId="08B987CE"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monitory </w:t>
      </w:r>
    </w:p>
    <w:p w14:paraId="509BABFF"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joysticki </w:t>
      </w:r>
    </w:p>
    <w:p w14:paraId="7F223E62"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komputer </w:t>
      </w:r>
    </w:p>
    <w:p w14:paraId="5FC03341"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nagrywarka DVD </w:t>
      </w:r>
    </w:p>
    <w:p w14:paraId="6B7B35FA"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drukarka </w:t>
      </w:r>
    </w:p>
    <w:p w14:paraId="70D2B134" w14:textId="77777777" w:rsidR="00ED2E68" w:rsidRPr="00ED2E68" w:rsidRDefault="00ED2E68" w:rsidP="0030089B">
      <w:pPr>
        <w:pStyle w:val="Akapitzlist"/>
        <w:numPr>
          <w:ilvl w:val="0"/>
          <w:numId w:val="27"/>
        </w:numPr>
        <w:autoSpaceDE w:val="0"/>
        <w:autoSpaceDN w:val="0"/>
        <w:adjustRightInd w:val="0"/>
        <w:rPr>
          <w:rFonts w:ascii="Verdana" w:hAnsi="Verdana" w:cs="Trebuchet MS"/>
          <w:color w:val="000000"/>
        </w:rPr>
      </w:pPr>
      <w:r w:rsidRPr="00ED2E68">
        <w:rPr>
          <w:rFonts w:ascii="Verdana" w:hAnsi="Verdana" w:cs="Trebuchet MS"/>
          <w:color w:val="000000"/>
        </w:rPr>
        <w:t xml:space="preserve">oprogramowanie </w:t>
      </w:r>
      <w:proofErr w:type="spellStart"/>
      <w:r w:rsidRPr="00ED2E68">
        <w:rPr>
          <w:rFonts w:ascii="Verdana" w:hAnsi="Verdana" w:cs="Trebuchet MS"/>
          <w:color w:val="000000"/>
        </w:rPr>
        <w:t>WINCam</w:t>
      </w:r>
      <w:proofErr w:type="spellEnd"/>
      <w:r w:rsidRPr="00ED2E68">
        <w:rPr>
          <w:rFonts w:ascii="Verdana" w:hAnsi="Verdana" w:cs="Trebuchet MS"/>
          <w:color w:val="000000"/>
        </w:rPr>
        <w:t xml:space="preserve"> z polską wersją językową </w:t>
      </w:r>
    </w:p>
    <w:p w14:paraId="5DE4FB9E" w14:textId="77777777" w:rsidR="00ED2E68" w:rsidRPr="00ED2E68" w:rsidRDefault="00ED2E68" w:rsidP="0030089B">
      <w:pPr>
        <w:autoSpaceDE w:val="0"/>
        <w:autoSpaceDN w:val="0"/>
        <w:adjustRightInd w:val="0"/>
        <w:ind w:firstLine="360"/>
        <w:rPr>
          <w:rFonts w:ascii="Verdana" w:hAnsi="Verdana" w:cs="Trebuchet MS"/>
          <w:color w:val="000000"/>
        </w:rPr>
      </w:pPr>
      <w:r w:rsidRPr="00ED2E68">
        <w:rPr>
          <w:rFonts w:ascii="Verdana" w:hAnsi="Verdana" w:cs="Trebuchet MS"/>
          <w:color w:val="000000"/>
        </w:rPr>
        <w:t xml:space="preserve">f) wciągarka </w:t>
      </w:r>
    </w:p>
    <w:p w14:paraId="3495D39C" w14:textId="77777777" w:rsidR="00ED2E68" w:rsidRDefault="00ED2E68" w:rsidP="0030089B">
      <w:pPr>
        <w:autoSpaceDE w:val="0"/>
        <w:autoSpaceDN w:val="0"/>
        <w:adjustRightInd w:val="0"/>
        <w:ind w:firstLine="360"/>
        <w:rPr>
          <w:rFonts w:ascii="Verdana" w:hAnsi="Verdana" w:cs="Trebuchet MS"/>
          <w:color w:val="000000"/>
        </w:rPr>
      </w:pPr>
      <w:r w:rsidRPr="00ED2E68">
        <w:rPr>
          <w:rFonts w:ascii="Verdana" w:hAnsi="Verdana" w:cs="Trebuchet MS"/>
          <w:color w:val="000000"/>
        </w:rPr>
        <w:t xml:space="preserve">g) separator skroplin. </w:t>
      </w:r>
    </w:p>
    <w:p w14:paraId="72E3E122" w14:textId="77777777" w:rsidR="00C8147D" w:rsidRDefault="00C8147D" w:rsidP="0030089B">
      <w:pPr>
        <w:autoSpaceDE w:val="0"/>
        <w:autoSpaceDN w:val="0"/>
        <w:adjustRightInd w:val="0"/>
        <w:ind w:firstLine="360"/>
        <w:rPr>
          <w:rFonts w:ascii="Verdana" w:hAnsi="Verdana" w:cs="Trebuchet MS"/>
          <w:color w:val="000000"/>
        </w:rPr>
      </w:pPr>
    </w:p>
    <w:p w14:paraId="709B4259" w14:textId="77777777" w:rsidR="00C8147D" w:rsidRPr="008013A9" w:rsidRDefault="00C8147D" w:rsidP="008013A9">
      <w:pPr>
        <w:pStyle w:val="Tekstpodstawowy"/>
        <w:numPr>
          <w:ilvl w:val="0"/>
          <w:numId w:val="24"/>
        </w:numPr>
        <w:rPr>
          <w:rFonts w:ascii="Verdana" w:hAnsi="Verdana"/>
          <w:b/>
          <w:sz w:val="24"/>
        </w:rPr>
      </w:pPr>
      <w:r w:rsidRPr="008013A9">
        <w:rPr>
          <w:rFonts w:ascii="Verdana" w:hAnsi="Verdana"/>
          <w:b/>
          <w:sz w:val="24"/>
        </w:rPr>
        <w:t>Dokumentacja</w:t>
      </w:r>
    </w:p>
    <w:p w14:paraId="0F4D4A05" w14:textId="77777777" w:rsidR="00C8147D" w:rsidRPr="00C8147D" w:rsidRDefault="00C8147D" w:rsidP="00C8147D">
      <w:pPr>
        <w:autoSpaceDE w:val="0"/>
        <w:autoSpaceDN w:val="0"/>
        <w:adjustRightInd w:val="0"/>
        <w:rPr>
          <w:rFonts w:ascii="Verdana" w:hAnsi="Verdana"/>
          <w:b/>
          <w:bCs/>
          <w:color w:val="000000"/>
          <w:sz w:val="23"/>
          <w:szCs w:val="23"/>
        </w:rPr>
      </w:pPr>
    </w:p>
    <w:p w14:paraId="231D54B2" w14:textId="77777777" w:rsidR="00C8147D" w:rsidRPr="00C8147D" w:rsidRDefault="00C8147D" w:rsidP="0030089B">
      <w:pPr>
        <w:autoSpaceDE w:val="0"/>
        <w:autoSpaceDN w:val="0"/>
        <w:adjustRightInd w:val="0"/>
        <w:rPr>
          <w:rFonts w:ascii="Verdana" w:hAnsi="Verdana"/>
          <w:color w:val="000000"/>
          <w:sz w:val="23"/>
          <w:szCs w:val="23"/>
        </w:rPr>
      </w:pPr>
      <w:r w:rsidRPr="00C8147D">
        <w:rPr>
          <w:rFonts w:ascii="Verdana" w:hAnsi="Verdana"/>
          <w:b/>
          <w:bCs/>
          <w:color w:val="000000"/>
          <w:sz w:val="23"/>
          <w:szCs w:val="23"/>
        </w:rPr>
        <w:t xml:space="preserve"> </w:t>
      </w:r>
      <w:r w:rsidRPr="00C8147D">
        <w:rPr>
          <w:rFonts w:ascii="Verdana" w:hAnsi="Verdana" w:cs="Trebuchet MS"/>
          <w:color w:val="000000"/>
        </w:rPr>
        <w:t xml:space="preserve">Dokumentacja powinna obejmować przynajmniej następujące dane: </w:t>
      </w:r>
    </w:p>
    <w:p w14:paraId="3746F0F4" w14:textId="77777777" w:rsidR="00C8147D" w:rsidRPr="00C8147D" w:rsidRDefault="00C8147D" w:rsidP="0030089B">
      <w:pPr>
        <w:pStyle w:val="Akapitzlist"/>
        <w:numPr>
          <w:ilvl w:val="0"/>
          <w:numId w:val="28"/>
        </w:numPr>
        <w:autoSpaceDE w:val="0"/>
        <w:autoSpaceDN w:val="0"/>
        <w:adjustRightInd w:val="0"/>
        <w:rPr>
          <w:rFonts w:ascii="Verdana" w:hAnsi="Verdana" w:cs="Trebuchet MS"/>
          <w:color w:val="000000"/>
        </w:rPr>
      </w:pPr>
      <w:r w:rsidRPr="00C8147D">
        <w:rPr>
          <w:rFonts w:ascii="Verdana" w:hAnsi="Verdana" w:cs="Trebuchet MS"/>
          <w:color w:val="000000"/>
        </w:rPr>
        <w:t xml:space="preserve">zapis video z inspekcji TV aktualnego stanu rurociągu wraz z osobnym raportem uszkodzeń </w:t>
      </w:r>
    </w:p>
    <w:p w14:paraId="379694A3" w14:textId="77777777" w:rsidR="00C8147D" w:rsidRPr="00C8147D" w:rsidRDefault="00C8147D" w:rsidP="0030089B">
      <w:pPr>
        <w:pStyle w:val="Akapitzlist"/>
        <w:numPr>
          <w:ilvl w:val="0"/>
          <w:numId w:val="28"/>
        </w:numPr>
        <w:autoSpaceDE w:val="0"/>
        <w:autoSpaceDN w:val="0"/>
        <w:adjustRightInd w:val="0"/>
        <w:rPr>
          <w:rFonts w:ascii="Verdana" w:hAnsi="Verdana" w:cs="Trebuchet MS"/>
          <w:color w:val="000000"/>
        </w:rPr>
      </w:pPr>
      <w:r w:rsidRPr="00C8147D">
        <w:rPr>
          <w:rFonts w:ascii="Verdana" w:hAnsi="Verdana" w:cs="Trebuchet MS"/>
          <w:color w:val="000000"/>
        </w:rPr>
        <w:t xml:space="preserve">opis miejsca montażu zawierający dane: firma instalująca, data, dokładny adres budowy, długość rurociągu, DN, nazwisko i imię kierownika budowy </w:t>
      </w:r>
    </w:p>
    <w:p w14:paraId="26D0FC72" w14:textId="77777777" w:rsidR="00C8147D" w:rsidRPr="00C8147D" w:rsidRDefault="00C8147D" w:rsidP="0030089B">
      <w:pPr>
        <w:pStyle w:val="Akapitzlist"/>
        <w:numPr>
          <w:ilvl w:val="0"/>
          <w:numId w:val="28"/>
        </w:numPr>
        <w:autoSpaceDE w:val="0"/>
        <w:autoSpaceDN w:val="0"/>
        <w:adjustRightInd w:val="0"/>
        <w:rPr>
          <w:rFonts w:ascii="Verdana" w:hAnsi="Verdana" w:cs="Trebuchet MS"/>
          <w:color w:val="000000"/>
        </w:rPr>
      </w:pPr>
      <w:r w:rsidRPr="00C8147D">
        <w:rPr>
          <w:rFonts w:ascii="Verdana" w:hAnsi="Verdana" w:cs="Trebuchet MS"/>
          <w:color w:val="000000"/>
        </w:rPr>
        <w:t xml:space="preserve">dane zawarte w oznaczeniu na rurze </w:t>
      </w:r>
    </w:p>
    <w:p w14:paraId="3A7162FA" w14:textId="77777777" w:rsidR="00C8147D" w:rsidRPr="00C8147D" w:rsidRDefault="00C8147D" w:rsidP="0030089B">
      <w:pPr>
        <w:pStyle w:val="Akapitzlist"/>
        <w:numPr>
          <w:ilvl w:val="0"/>
          <w:numId w:val="28"/>
        </w:numPr>
        <w:autoSpaceDE w:val="0"/>
        <w:autoSpaceDN w:val="0"/>
        <w:adjustRightInd w:val="0"/>
        <w:rPr>
          <w:rFonts w:ascii="Verdana" w:hAnsi="Verdana" w:cs="Trebuchet MS"/>
          <w:color w:val="000000"/>
        </w:rPr>
      </w:pPr>
      <w:r w:rsidRPr="00C8147D">
        <w:rPr>
          <w:rFonts w:ascii="Verdana" w:hAnsi="Verdana" w:cs="Trebuchet MS"/>
          <w:color w:val="000000"/>
        </w:rPr>
        <w:t xml:space="preserve">raporty dzienne z montażu, raporty z procesów zgrzewania i prób ciśnienia </w:t>
      </w:r>
    </w:p>
    <w:p w14:paraId="2AEEE830" w14:textId="77777777" w:rsidR="00C8147D" w:rsidRPr="00C8147D" w:rsidRDefault="00C8147D" w:rsidP="00C8147D">
      <w:pPr>
        <w:autoSpaceDE w:val="0"/>
        <w:autoSpaceDN w:val="0"/>
        <w:adjustRightInd w:val="0"/>
        <w:rPr>
          <w:rFonts w:ascii="Verdana" w:hAnsi="Verdana" w:cs="Trebuchet MS"/>
          <w:color w:val="000000"/>
        </w:rPr>
      </w:pPr>
    </w:p>
    <w:p w14:paraId="2A4E4B56" w14:textId="77777777" w:rsidR="00C8147D" w:rsidRPr="00C8147D" w:rsidRDefault="00C8147D" w:rsidP="00C8147D">
      <w:pPr>
        <w:autoSpaceDE w:val="0"/>
        <w:autoSpaceDN w:val="0"/>
        <w:adjustRightInd w:val="0"/>
        <w:jc w:val="both"/>
        <w:rPr>
          <w:rFonts w:ascii="Verdana" w:hAnsi="Verdana" w:cs="Trebuchet MS"/>
          <w:color w:val="000000"/>
        </w:rPr>
      </w:pPr>
      <w:r w:rsidRPr="00C8147D">
        <w:rPr>
          <w:rFonts w:ascii="Verdana" w:hAnsi="Verdana" w:cs="Trebuchet MS"/>
          <w:color w:val="000000"/>
        </w:rPr>
        <w:t xml:space="preserve">Podczas wciągania rury siła ciągu nie powinna przekraczać maksymalnej wartości tej siły określonej przez producenta systemu. Siły ciągu powinny być rejestrowane. </w:t>
      </w:r>
    </w:p>
    <w:p w14:paraId="3CA08236" w14:textId="4BCB4E32" w:rsidR="00C8147D" w:rsidRDefault="00C8147D" w:rsidP="00C8147D">
      <w:pPr>
        <w:autoSpaceDE w:val="0"/>
        <w:autoSpaceDN w:val="0"/>
        <w:adjustRightInd w:val="0"/>
        <w:jc w:val="both"/>
        <w:rPr>
          <w:rFonts w:ascii="Verdana" w:hAnsi="Verdana" w:cs="Trebuchet MS"/>
          <w:color w:val="000000"/>
        </w:rPr>
      </w:pPr>
      <w:r w:rsidRPr="00C8147D">
        <w:rPr>
          <w:rFonts w:ascii="Verdana" w:hAnsi="Verdana" w:cs="Trebuchet MS"/>
          <w:color w:val="000000"/>
        </w:rPr>
        <w:t>Z przyczyn bezpieczeństwa wciąganie rury z bębna powinno odbywać się przy użyciu specjalnie skonstruowanego wózka bębnowego i wciągarki zapewniających kontrolę siły ciągu. Parametry procesu rewersji powinny być mierzone w sposób automatyczny za pomocą odczytu z pulpitu operatora jednostki centralnej i rejestrowane w raporcie z instalacji. Wszystkie etapy procesu instalacji powinny być dokumentowane, a następnie przekazywane inwestorowi Wykonawca</w:t>
      </w:r>
    </w:p>
    <w:p w14:paraId="74B01E7E" w14:textId="77777777" w:rsidR="00FF1562" w:rsidRDefault="00FF1562" w:rsidP="00C8147D">
      <w:pPr>
        <w:autoSpaceDE w:val="0"/>
        <w:autoSpaceDN w:val="0"/>
        <w:adjustRightInd w:val="0"/>
        <w:jc w:val="both"/>
        <w:rPr>
          <w:rFonts w:ascii="Verdana" w:hAnsi="Verdana" w:cs="Trebuchet MS"/>
          <w:color w:val="000000"/>
        </w:rPr>
      </w:pPr>
    </w:p>
    <w:p w14:paraId="238EAF8D" w14:textId="77777777" w:rsidR="00FF1562" w:rsidRPr="008013A9" w:rsidRDefault="00FF1562" w:rsidP="008013A9">
      <w:pPr>
        <w:pStyle w:val="Tekstpodstawowy"/>
        <w:numPr>
          <w:ilvl w:val="0"/>
          <w:numId w:val="24"/>
        </w:numPr>
        <w:rPr>
          <w:rFonts w:ascii="Verdana" w:hAnsi="Verdana"/>
          <w:b/>
          <w:sz w:val="24"/>
        </w:rPr>
      </w:pPr>
      <w:r w:rsidRPr="008013A9">
        <w:rPr>
          <w:rFonts w:ascii="Verdana" w:hAnsi="Verdana"/>
          <w:b/>
          <w:sz w:val="24"/>
        </w:rPr>
        <w:t xml:space="preserve">Odwodnienie wykopów </w:t>
      </w:r>
    </w:p>
    <w:p w14:paraId="33F17DBA" w14:textId="77777777" w:rsidR="00FF1562" w:rsidRPr="00FF1562" w:rsidRDefault="00FF1562" w:rsidP="00FF1562">
      <w:pPr>
        <w:pStyle w:val="Akapitzlist"/>
        <w:autoSpaceDE w:val="0"/>
        <w:autoSpaceDN w:val="0"/>
        <w:adjustRightInd w:val="0"/>
        <w:ind w:left="720"/>
        <w:rPr>
          <w:rFonts w:ascii="Verdana" w:hAnsi="Verdana"/>
          <w:color w:val="000000"/>
          <w:sz w:val="24"/>
          <w:szCs w:val="24"/>
        </w:rPr>
      </w:pPr>
    </w:p>
    <w:p w14:paraId="527129AD" w14:textId="39F0CED9" w:rsidR="00FF1562" w:rsidRDefault="00FF1562" w:rsidP="00FF1562">
      <w:pPr>
        <w:autoSpaceDE w:val="0"/>
        <w:autoSpaceDN w:val="0"/>
        <w:adjustRightInd w:val="0"/>
        <w:ind w:firstLine="360"/>
        <w:jc w:val="both"/>
        <w:rPr>
          <w:rFonts w:ascii="Verdana" w:hAnsi="Verdana" w:cs="Trebuchet MS"/>
          <w:color w:val="000000"/>
        </w:rPr>
      </w:pPr>
      <w:r w:rsidRPr="00FF1562">
        <w:rPr>
          <w:rFonts w:ascii="Verdana" w:hAnsi="Verdana" w:cs="Trebuchet MS"/>
          <w:color w:val="000000"/>
        </w:rPr>
        <w:t xml:space="preserve">Ewentualne odwodnienie wykopu przewiduje się wykonać poprzez pompowanie wody </w:t>
      </w:r>
      <w:r w:rsidR="000039E2">
        <w:rPr>
          <w:rFonts w:ascii="Verdana" w:hAnsi="Verdana" w:cs="Trebuchet MS"/>
          <w:color w:val="000000"/>
        </w:rPr>
        <w:br/>
      </w:r>
      <w:r w:rsidRPr="00FF1562">
        <w:rPr>
          <w:rFonts w:ascii="Verdana" w:hAnsi="Verdana" w:cs="Trebuchet MS"/>
          <w:color w:val="000000"/>
        </w:rPr>
        <w:t>z jego dna poprzez studzienki zbiorcze o średnicy Ø500 mm. Zaleca się wykonywanie prac ziemnych w okresie letnim, gdy poziom wody gruntowej jest niższy od innych okresów roku. Zakres robót odwadniających należy dostosować do rzeczywistych warunków gruntowo-wodnych w trakcie wykonywania robót.</w:t>
      </w:r>
    </w:p>
    <w:p w14:paraId="191535B6" w14:textId="77777777" w:rsidR="00FF1562" w:rsidRPr="00FF1562" w:rsidRDefault="00FF1562" w:rsidP="00FF1562">
      <w:pPr>
        <w:autoSpaceDE w:val="0"/>
        <w:autoSpaceDN w:val="0"/>
        <w:adjustRightInd w:val="0"/>
        <w:jc w:val="both"/>
        <w:rPr>
          <w:rFonts w:ascii="Verdana" w:hAnsi="Verdana" w:cs="Trebuchet MS"/>
          <w:color w:val="000000"/>
        </w:rPr>
      </w:pPr>
    </w:p>
    <w:p w14:paraId="5DBA5351" w14:textId="77777777" w:rsidR="00D6306A" w:rsidRDefault="00D6306A" w:rsidP="00F62F01">
      <w:pPr>
        <w:pStyle w:val="Tekstpodstawowy"/>
        <w:numPr>
          <w:ilvl w:val="0"/>
          <w:numId w:val="24"/>
        </w:numPr>
        <w:rPr>
          <w:rFonts w:ascii="Verdana" w:hAnsi="Verdana"/>
          <w:b/>
          <w:sz w:val="24"/>
        </w:rPr>
      </w:pPr>
      <w:r w:rsidRPr="008C3267">
        <w:rPr>
          <w:rFonts w:ascii="Verdana" w:hAnsi="Verdana"/>
          <w:b/>
          <w:sz w:val="24"/>
        </w:rPr>
        <w:t>Wykopy</w:t>
      </w:r>
    </w:p>
    <w:p w14:paraId="501B4036" w14:textId="77777777" w:rsidR="00E54736" w:rsidRDefault="00E54736" w:rsidP="00E54736">
      <w:pPr>
        <w:pStyle w:val="Tekstpodstawowy"/>
        <w:rPr>
          <w:rFonts w:ascii="Verdana" w:hAnsi="Verdana"/>
          <w:b/>
          <w:sz w:val="24"/>
        </w:rPr>
      </w:pPr>
    </w:p>
    <w:p w14:paraId="407B4623"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Przed przystąpieniem do prac ziemnych należy powiadomić wszystkich właścicieli odpowiedniego uzbrojenia podziemnego znajdującego się w miejscu objętym pracami ziemnymi. </w:t>
      </w:r>
    </w:p>
    <w:p w14:paraId="543E837B"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Nadmiar ziemi z wykopu należy wywozić na miejskie wysypisko śmieci. </w:t>
      </w:r>
    </w:p>
    <w:p w14:paraId="7D46EC8F"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Roboty ziemne pod projektowane komory startową i odbiorczą należy wykonywać generalnie mechanicznie. </w:t>
      </w:r>
    </w:p>
    <w:p w14:paraId="24EE12DA"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W miejscach skrzyżowań oraz zbliżeń z istniejącym uzbrojeniem podziemnym należy prace ziemne 2,0 m przed i za tym uzbrojeniem prowadzić ręcznie. </w:t>
      </w:r>
    </w:p>
    <w:p w14:paraId="5C55F40F"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Przewiduje się, że rurociąg </w:t>
      </w:r>
      <w:r>
        <w:rPr>
          <w:rFonts w:ascii="Verdana" w:hAnsi="Verdana" w:cs="Trebuchet MS"/>
          <w:color w:val="000000"/>
        </w:rPr>
        <w:t xml:space="preserve">sieci </w:t>
      </w:r>
      <w:r w:rsidRPr="00E54736">
        <w:rPr>
          <w:rFonts w:ascii="Verdana" w:hAnsi="Verdana" w:cs="Trebuchet MS"/>
          <w:color w:val="000000"/>
        </w:rPr>
        <w:t xml:space="preserve">wodociągowej na całym swoim odcinku </w:t>
      </w:r>
      <w:r w:rsidRPr="00E54736">
        <w:rPr>
          <w:rFonts w:ascii="Verdana" w:hAnsi="Verdana" w:cs="Trebuchet MS"/>
          <w:i/>
          <w:color w:val="000000"/>
          <w:u w:val="single"/>
        </w:rPr>
        <w:t>w wykopie otwartym</w:t>
      </w:r>
      <w:r w:rsidRPr="00E54736">
        <w:rPr>
          <w:rFonts w:ascii="Verdana" w:hAnsi="Verdana" w:cs="Trebuchet MS"/>
          <w:color w:val="000000"/>
        </w:rPr>
        <w:t xml:space="preserve"> będzie układany na podsypce z piasku średniego o grubości 15,0 cm. Podłoże pod rurociąg należy starannie przygotować. </w:t>
      </w:r>
    </w:p>
    <w:p w14:paraId="6880CC7F"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Powierzchnia posadowienia rur musi być dopasowana do kształtu powierzchni zewnętrznej rur polietylenowych. </w:t>
      </w:r>
    </w:p>
    <w:p w14:paraId="3032174E" w14:textId="77777777" w:rsid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Przewiduje się szerokość wykopu taką, że odległość pomiędzy zewnętrznymi ściankami rur a ścianą umocnionego wykopu wynosi 35,0 cm szerokości wykopu</w:t>
      </w:r>
      <w:r>
        <w:rPr>
          <w:rFonts w:ascii="Verdana" w:hAnsi="Verdana" w:cs="Trebuchet MS"/>
          <w:color w:val="000000"/>
        </w:rPr>
        <w:t>.</w:t>
      </w:r>
    </w:p>
    <w:p w14:paraId="0CB4C5C9"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Przewiduje się wykonanie pełnej wymiany gruntu dla wykopów związanych </w:t>
      </w:r>
      <w:r>
        <w:rPr>
          <w:rFonts w:ascii="Verdana" w:hAnsi="Verdana" w:cs="Trebuchet MS"/>
          <w:color w:val="000000"/>
        </w:rPr>
        <w:br/>
      </w:r>
      <w:r w:rsidRPr="00E54736">
        <w:rPr>
          <w:rFonts w:ascii="Verdana" w:hAnsi="Verdana" w:cs="Trebuchet MS"/>
          <w:color w:val="000000"/>
        </w:rPr>
        <w:t xml:space="preserve">z </w:t>
      </w:r>
      <w:r>
        <w:rPr>
          <w:rFonts w:ascii="Verdana" w:hAnsi="Verdana" w:cs="Trebuchet MS"/>
          <w:color w:val="000000"/>
        </w:rPr>
        <w:t>modernizacją sieci</w:t>
      </w:r>
      <w:r w:rsidRPr="00E54736">
        <w:rPr>
          <w:rFonts w:ascii="Verdana" w:hAnsi="Verdana" w:cs="Trebuchet MS"/>
          <w:color w:val="000000"/>
        </w:rPr>
        <w:t xml:space="preserve"> wodociągowej. Wykonane odcinki </w:t>
      </w:r>
      <w:r>
        <w:rPr>
          <w:rFonts w:ascii="Verdana" w:hAnsi="Verdana" w:cs="Trebuchet MS"/>
          <w:color w:val="000000"/>
        </w:rPr>
        <w:t>sieci</w:t>
      </w:r>
      <w:r w:rsidRPr="00E54736">
        <w:rPr>
          <w:rFonts w:ascii="Verdana" w:hAnsi="Verdana" w:cs="Trebuchet MS"/>
          <w:color w:val="000000"/>
        </w:rPr>
        <w:t xml:space="preserve"> wodociągowej </w:t>
      </w:r>
      <w:proofErr w:type="spellStart"/>
      <w:r w:rsidRPr="00E54736">
        <w:rPr>
          <w:rFonts w:ascii="Verdana" w:hAnsi="Verdana" w:cs="Trebuchet MS"/>
          <w:color w:val="000000"/>
        </w:rPr>
        <w:t>Dz</w:t>
      </w:r>
      <w:proofErr w:type="spellEnd"/>
      <w:r w:rsidRPr="00E54736">
        <w:rPr>
          <w:rFonts w:ascii="Verdana" w:hAnsi="Verdana" w:cs="Trebuchet MS"/>
          <w:color w:val="000000"/>
        </w:rPr>
        <w:t xml:space="preserve"> </w:t>
      </w:r>
      <w:r>
        <w:rPr>
          <w:rFonts w:ascii="Verdana" w:hAnsi="Verdana" w:cs="Trebuchet MS"/>
          <w:color w:val="000000"/>
        </w:rPr>
        <w:t xml:space="preserve">160 mm PE </w:t>
      </w:r>
      <w:r w:rsidRPr="00E54736">
        <w:rPr>
          <w:rFonts w:ascii="Verdana" w:hAnsi="Verdana" w:cs="Trebuchet MS"/>
          <w:color w:val="000000"/>
        </w:rPr>
        <w:t xml:space="preserve">w wykopie otwartym należy zasypywać piaskiem średnim warstwami ubijając ją mechanicznie do otrzymania następujących współczynników zagęszczenia gruntu: </w:t>
      </w:r>
    </w:p>
    <w:p w14:paraId="0E145736" w14:textId="77777777" w:rsidR="00E54736" w:rsidRPr="00E54736" w:rsidRDefault="00E54736" w:rsidP="00E54736">
      <w:pPr>
        <w:pStyle w:val="Akapitzlist"/>
        <w:numPr>
          <w:ilvl w:val="0"/>
          <w:numId w:val="29"/>
        </w:numPr>
        <w:autoSpaceDE w:val="0"/>
        <w:autoSpaceDN w:val="0"/>
        <w:adjustRightInd w:val="0"/>
        <w:spacing w:after="123"/>
        <w:jc w:val="both"/>
        <w:rPr>
          <w:rFonts w:ascii="Verdana" w:hAnsi="Verdana" w:cs="Trebuchet MS"/>
          <w:color w:val="000000"/>
        </w:rPr>
      </w:pPr>
      <w:r w:rsidRPr="00E54736">
        <w:rPr>
          <w:rFonts w:ascii="Verdana" w:hAnsi="Verdana" w:cs="Trebuchet MS"/>
          <w:color w:val="000000"/>
        </w:rPr>
        <w:t xml:space="preserve">0 – 0,2 m </w:t>
      </w:r>
      <w:proofErr w:type="spellStart"/>
      <w:r w:rsidRPr="00E54736">
        <w:rPr>
          <w:rFonts w:ascii="Verdana" w:hAnsi="Verdana" w:cs="Trebuchet MS"/>
          <w:color w:val="000000"/>
        </w:rPr>
        <w:t>Is</w:t>
      </w:r>
      <w:proofErr w:type="spellEnd"/>
      <w:r w:rsidRPr="00E54736">
        <w:rPr>
          <w:rFonts w:ascii="Verdana" w:hAnsi="Verdana" w:cs="Trebuchet MS"/>
          <w:color w:val="000000"/>
        </w:rPr>
        <w:t xml:space="preserve"> = 1,00 </w:t>
      </w:r>
    </w:p>
    <w:p w14:paraId="3D626605" w14:textId="77777777" w:rsidR="00E54736" w:rsidRPr="00E54736" w:rsidRDefault="00E54736" w:rsidP="00E54736">
      <w:pPr>
        <w:pStyle w:val="Akapitzlist"/>
        <w:numPr>
          <w:ilvl w:val="0"/>
          <w:numId w:val="29"/>
        </w:numPr>
        <w:autoSpaceDE w:val="0"/>
        <w:autoSpaceDN w:val="0"/>
        <w:adjustRightInd w:val="0"/>
        <w:spacing w:after="123"/>
        <w:jc w:val="both"/>
        <w:rPr>
          <w:rFonts w:ascii="Verdana" w:hAnsi="Verdana" w:cs="Trebuchet MS"/>
          <w:color w:val="000000"/>
        </w:rPr>
      </w:pPr>
      <w:r w:rsidRPr="00E54736">
        <w:rPr>
          <w:rFonts w:ascii="Verdana" w:hAnsi="Verdana" w:cs="Trebuchet MS"/>
          <w:color w:val="000000"/>
        </w:rPr>
        <w:t xml:space="preserve">0 – 1,2 m </w:t>
      </w:r>
      <w:proofErr w:type="spellStart"/>
      <w:r w:rsidRPr="00E54736">
        <w:rPr>
          <w:rFonts w:ascii="Verdana" w:hAnsi="Verdana" w:cs="Trebuchet MS"/>
          <w:color w:val="000000"/>
        </w:rPr>
        <w:t>Is</w:t>
      </w:r>
      <w:proofErr w:type="spellEnd"/>
      <w:r w:rsidRPr="00E54736">
        <w:rPr>
          <w:rFonts w:ascii="Verdana" w:hAnsi="Verdana" w:cs="Trebuchet MS"/>
          <w:color w:val="000000"/>
        </w:rPr>
        <w:t xml:space="preserve"> = 0,97 </w:t>
      </w:r>
    </w:p>
    <w:p w14:paraId="02F09886" w14:textId="77777777" w:rsidR="00E54736" w:rsidRPr="00E54736" w:rsidRDefault="00E54736" w:rsidP="00E54736">
      <w:pPr>
        <w:pStyle w:val="Akapitzlist"/>
        <w:numPr>
          <w:ilvl w:val="0"/>
          <w:numId w:val="29"/>
        </w:num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poniżej 1,2 m </w:t>
      </w:r>
      <w:proofErr w:type="spellStart"/>
      <w:r w:rsidRPr="00E54736">
        <w:rPr>
          <w:rFonts w:ascii="Verdana" w:hAnsi="Verdana" w:cs="Trebuchet MS"/>
          <w:color w:val="000000"/>
        </w:rPr>
        <w:t>Is</w:t>
      </w:r>
      <w:proofErr w:type="spellEnd"/>
      <w:r w:rsidRPr="00E54736">
        <w:rPr>
          <w:rFonts w:ascii="Verdana" w:hAnsi="Verdana" w:cs="Trebuchet MS"/>
          <w:color w:val="000000"/>
        </w:rPr>
        <w:t xml:space="preserve"> = 0,95 </w:t>
      </w:r>
    </w:p>
    <w:p w14:paraId="631803D3" w14:textId="77777777" w:rsidR="00E54736" w:rsidRPr="00E54736" w:rsidRDefault="00E54736" w:rsidP="00E54736">
      <w:pPr>
        <w:autoSpaceDE w:val="0"/>
        <w:autoSpaceDN w:val="0"/>
        <w:adjustRightInd w:val="0"/>
        <w:jc w:val="both"/>
        <w:rPr>
          <w:rFonts w:ascii="Verdana" w:hAnsi="Verdana" w:cs="Trebuchet MS"/>
          <w:color w:val="000000"/>
        </w:rPr>
      </w:pPr>
    </w:p>
    <w:p w14:paraId="2B57A9DF" w14:textId="77777777" w:rsidR="00E54736" w:rsidRPr="00E54736" w:rsidRDefault="00E54736" w:rsidP="00E54736">
      <w:pPr>
        <w:autoSpaceDE w:val="0"/>
        <w:autoSpaceDN w:val="0"/>
        <w:adjustRightInd w:val="0"/>
        <w:jc w:val="both"/>
        <w:rPr>
          <w:rFonts w:ascii="Verdana" w:hAnsi="Verdana" w:cs="Trebuchet MS"/>
          <w:color w:val="000000"/>
        </w:rPr>
      </w:pPr>
      <w:r w:rsidRPr="00E54736">
        <w:rPr>
          <w:rFonts w:ascii="Verdana" w:hAnsi="Verdana" w:cs="Trebuchet MS"/>
          <w:color w:val="000000"/>
        </w:rPr>
        <w:t xml:space="preserve">Zasypka gruntem rodzimym (piasek średni) może być wykonana w przypadku usunięcia </w:t>
      </w:r>
      <w:r>
        <w:rPr>
          <w:rFonts w:ascii="Verdana" w:hAnsi="Verdana" w:cs="Trebuchet MS"/>
          <w:color w:val="000000"/>
        </w:rPr>
        <w:br/>
      </w:r>
      <w:r w:rsidRPr="00E54736">
        <w:rPr>
          <w:rFonts w:ascii="Verdana" w:hAnsi="Verdana" w:cs="Trebuchet MS"/>
          <w:color w:val="000000"/>
        </w:rPr>
        <w:t xml:space="preserve">z niego kamieni, gruzu i korzeni. </w:t>
      </w:r>
    </w:p>
    <w:p w14:paraId="5D1C8FED" w14:textId="77777777" w:rsidR="00E54736" w:rsidRDefault="00E54736" w:rsidP="00E54736">
      <w:pPr>
        <w:pStyle w:val="Tekstpodstawowy"/>
        <w:jc w:val="both"/>
        <w:rPr>
          <w:rFonts w:ascii="Verdana" w:hAnsi="Verdana" w:cs="Trebuchet MS"/>
          <w:color w:val="000000"/>
          <w:sz w:val="20"/>
        </w:rPr>
      </w:pPr>
      <w:r w:rsidRPr="00E54736">
        <w:rPr>
          <w:rFonts w:ascii="Verdana" w:hAnsi="Verdana" w:cs="Trebuchet MS"/>
          <w:color w:val="000000"/>
          <w:sz w:val="20"/>
        </w:rPr>
        <w:t>Podstawowa warstwa zasypowa do wysokości 30,0 cm ponad górne sklepienie rury powinna być zagęszczona w 10,0 cm do 15,0 cm warstwach do uzyskana właściwego stopnia zagęszczenia. Zasypkę wykopu należy wykonywać zgodnie z normą PN-S-002205. Po wykonaniu robót ziemnych należy teren uporządkować i przywrócić do stanu pierwotnego</w:t>
      </w:r>
      <w:r>
        <w:rPr>
          <w:rFonts w:ascii="Verdana" w:hAnsi="Verdana" w:cs="Trebuchet MS"/>
          <w:color w:val="000000"/>
          <w:sz w:val="20"/>
        </w:rPr>
        <w:t>.</w:t>
      </w:r>
      <w:r w:rsidRPr="00E54736">
        <w:rPr>
          <w:rFonts w:ascii="Verdana" w:hAnsi="Verdana" w:cs="Trebuchet MS"/>
          <w:color w:val="000000"/>
          <w:sz w:val="20"/>
        </w:rPr>
        <w:t xml:space="preserve"> </w:t>
      </w:r>
    </w:p>
    <w:p w14:paraId="4DF876B3" w14:textId="77777777" w:rsidR="005B7D3D" w:rsidRDefault="005B7D3D" w:rsidP="00E54736">
      <w:pPr>
        <w:pStyle w:val="Tekstpodstawowy"/>
        <w:jc w:val="both"/>
        <w:rPr>
          <w:rFonts w:ascii="Verdana" w:hAnsi="Verdana" w:cs="Trebuchet MS"/>
          <w:color w:val="000000"/>
          <w:sz w:val="20"/>
        </w:rPr>
      </w:pPr>
    </w:p>
    <w:p w14:paraId="4FEE9A00" w14:textId="77777777" w:rsidR="00D6306A" w:rsidRPr="008C3267" w:rsidRDefault="00D6306A" w:rsidP="008013A9">
      <w:pPr>
        <w:pStyle w:val="Tekstpodstawowy"/>
        <w:numPr>
          <w:ilvl w:val="0"/>
          <w:numId w:val="24"/>
        </w:numPr>
        <w:rPr>
          <w:rFonts w:ascii="Verdana" w:hAnsi="Verdana"/>
          <w:b/>
          <w:sz w:val="24"/>
        </w:rPr>
      </w:pPr>
      <w:r w:rsidRPr="008C3267">
        <w:rPr>
          <w:rFonts w:ascii="Verdana" w:hAnsi="Verdana"/>
          <w:b/>
          <w:sz w:val="24"/>
        </w:rPr>
        <w:t xml:space="preserve">Warunki posadowienia przewodu </w:t>
      </w:r>
    </w:p>
    <w:p w14:paraId="0F96DE33" w14:textId="77777777" w:rsidR="00D6306A" w:rsidRPr="008C3267" w:rsidRDefault="00D6306A" w:rsidP="00D6306A">
      <w:pPr>
        <w:pStyle w:val="Tekstpodstawowywcity"/>
        <w:spacing w:line="240" w:lineRule="auto"/>
        <w:ind w:firstLine="0"/>
        <w:rPr>
          <w:rFonts w:ascii="Verdana" w:hAnsi="Verdana"/>
          <w:b/>
          <w:sz w:val="22"/>
        </w:rPr>
      </w:pPr>
    </w:p>
    <w:p w14:paraId="29D70918"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W zależności od rodzaju gruntu występującego w poziomie posadowienia rurociągi można układać:</w:t>
      </w:r>
    </w:p>
    <w:p w14:paraId="3984AAE5"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 xml:space="preserve">Bezpośrednio na gruncie rodzimym – podłoże naturalne lub na odpowiednio wzmocniony – podłoże wzmocnione. </w:t>
      </w:r>
    </w:p>
    <w:p w14:paraId="319CF07A"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Grunty rodzime można zastosować pod rurociąg, jeżeli są to grunty sypkie, suche (normalnej wilgotności):</w:t>
      </w:r>
    </w:p>
    <w:p w14:paraId="6CC257A0"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-Piaszczyste ( grubo - , średnio – i drobnoziarniste);</w:t>
      </w:r>
    </w:p>
    <w:p w14:paraId="76A8971F"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-Żwirowo – piaszczyste</w:t>
      </w:r>
    </w:p>
    <w:p w14:paraId="3CBA8629"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-Gliniasto – piaszczyste</w:t>
      </w:r>
      <w:r w:rsidRPr="008C3267">
        <w:rPr>
          <w:rFonts w:ascii="Verdana" w:hAnsi="Verdana"/>
          <w:sz w:val="20"/>
        </w:rPr>
        <w:tab/>
      </w:r>
    </w:p>
    <w:p w14:paraId="5AB99D26" w14:textId="77777777" w:rsidR="00D6306A" w:rsidRPr="008C3267" w:rsidRDefault="00D6306A" w:rsidP="00D6306A">
      <w:pPr>
        <w:pStyle w:val="Tekstpodstawowywcity"/>
        <w:tabs>
          <w:tab w:val="left" w:pos="142"/>
        </w:tabs>
        <w:spacing w:line="240" w:lineRule="auto"/>
        <w:ind w:firstLine="3"/>
        <w:jc w:val="both"/>
        <w:rPr>
          <w:rFonts w:ascii="Verdana" w:hAnsi="Verdana"/>
          <w:sz w:val="20"/>
        </w:rPr>
      </w:pPr>
      <w:r w:rsidRPr="008C3267">
        <w:rPr>
          <w:rFonts w:ascii="Verdana" w:hAnsi="Verdana"/>
          <w:sz w:val="20"/>
        </w:rPr>
        <w:t xml:space="preserve">W tych warunkach gruntowych rury można układać bezpośrednio na dnie wykopu dając pod rury tylko warstwę wyrównawczą z gruntu rodzimego, nie zagęszczoną o grubości od 10 do </w:t>
      </w:r>
      <w:smartTag w:uri="urn:schemas-microsoft-com:office:smarttags" w:element="metricconverter">
        <w:smartTagPr>
          <w:attr w:name="ProductID" w:val="15 cm"/>
        </w:smartTagPr>
        <w:r w:rsidRPr="008C3267">
          <w:rPr>
            <w:rFonts w:ascii="Verdana" w:hAnsi="Verdana"/>
            <w:sz w:val="20"/>
          </w:rPr>
          <w:t>15 cm</w:t>
        </w:r>
      </w:smartTag>
      <w:r w:rsidRPr="008C3267">
        <w:rPr>
          <w:rFonts w:ascii="Verdana" w:hAnsi="Verdana"/>
          <w:sz w:val="20"/>
        </w:rPr>
        <w:t xml:space="preserve">. Grunt nie powinien zawierać ziaren większych od </w:t>
      </w:r>
      <w:smartTag w:uri="urn:schemas-microsoft-com:office:smarttags" w:element="metricconverter">
        <w:smartTagPr>
          <w:attr w:name="ProductID" w:val="20 mm"/>
        </w:smartTagPr>
        <w:r w:rsidRPr="008C3267">
          <w:rPr>
            <w:rFonts w:ascii="Verdana" w:hAnsi="Verdana"/>
            <w:sz w:val="20"/>
          </w:rPr>
          <w:t>20 mm</w:t>
        </w:r>
      </w:smartTag>
      <w:r w:rsidRPr="008C3267">
        <w:rPr>
          <w:rFonts w:ascii="Verdana" w:hAnsi="Verdana"/>
          <w:sz w:val="20"/>
        </w:rPr>
        <w:t>.</w:t>
      </w:r>
    </w:p>
    <w:p w14:paraId="1DCE94DF" w14:textId="77777777" w:rsidR="00D6306A" w:rsidRPr="008C3267" w:rsidRDefault="00D6306A" w:rsidP="00D6306A">
      <w:pPr>
        <w:pStyle w:val="Tekstpodstawowywcity"/>
        <w:tabs>
          <w:tab w:val="left" w:pos="142"/>
        </w:tabs>
        <w:spacing w:line="240" w:lineRule="auto"/>
        <w:ind w:firstLine="3"/>
        <w:jc w:val="both"/>
        <w:rPr>
          <w:rFonts w:ascii="Verdana" w:hAnsi="Verdana"/>
          <w:sz w:val="20"/>
        </w:rPr>
      </w:pPr>
      <w:r w:rsidRPr="008C3267">
        <w:rPr>
          <w:rFonts w:ascii="Verdana" w:hAnsi="Verdana"/>
          <w:sz w:val="20"/>
        </w:rPr>
        <w:t xml:space="preserve">Warunki stabilności </w:t>
      </w:r>
      <w:proofErr w:type="spellStart"/>
      <w:r w:rsidRPr="008C3267">
        <w:rPr>
          <w:rFonts w:ascii="Verdana" w:hAnsi="Verdana"/>
          <w:sz w:val="20"/>
        </w:rPr>
        <w:t>obsypki</w:t>
      </w:r>
      <w:proofErr w:type="spellEnd"/>
      <w:r w:rsidRPr="008C3267">
        <w:rPr>
          <w:rFonts w:ascii="Verdana" w:hAnsi="Verdana"/>
          <w:sz w:val="20"/>
        </w:rPr>
        <w:t xml:space="preserve"> rury elastycznej wymagają wzmocnienia jeżeli w poziomie posadowienia występują:</w:t>
      </w:r>
    </w:p>
    <w:p w14:paraId="1931EF3A"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-Naruszone grunty rodzime, które stanowić miały podłoże naturalne</w:t>
      </w:r>
    </w:p>
    <w:p w14:paraId="2BB35119"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 xml:space="preserve">-Grunty skaliste, </w:t>
      </w:r>
      <w:proofErr w:type="spellStart"/>
      <w:r w:rsidRPr="008C3267">
        <w:rPr>
          <w:rFonts w:ascii="Verdana" w:hAnsi="Verdana"/>
          <w:sz w:val="20"/>
        </w:rPr>
        <w:t>rumszowe</w:t>
      </w:r>
      <w:proofErr w:type="spellEnd"/>
      <w:r w:rsidRPr="008C3267">
        <w:rPr>
          <w:rFonts w:ascii="Verdana" w:hAnsi="Verdana"/>
          <w:sz w:val="20"/>
        </w:rPr>
        <w:t>, wietrzeliny, grunty spoiste (gliny, iły), piaski pylaste</w:t>
      </w:r>
    </w:p>
    <w:p w14:paraId="193AFB6F"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-Grunt o niskiej nośności np. muły, torfy</w:t>
      </w:r>
    </w:p>
    <w:p w14:paraId="06CC9284" w14:textId="77777777" w:rsidR="00D6306A" w:rsidRPr="008C3267" w:rsidRDefault="00D6306A" w:rsidP="00D6306A">
      <w:pPr>
        <w:pStyle w:val="Tekstpodstawowywcity"/>
        <w:tabs>
          <w:tab w:val="left" w:pos="142"/>
        </w:tabs>
        <w:spacing w:line="240" w:lineRule="auto"/>
        <w:ind w:firstLine="3"/>
        <w:jc w:val="both"/>
        <w:rPr>
          <w:rFonts w:ascii="Verdana" w:hAnsi="Verdana"/>
          <w:sz w:val="20"/>
        </w:rPr>
      </w:pPr>
      <w:r w:rsidRPr="008C3267">
        <w:rPr>
          <w:rFonts w:ascii="Verdana" w:hAnsi="Verdana"/>
          <w:sz w:val="20"/>
        </w:rPr>
        <w:t>Wzmocnienia podłoża dokonuje się poprzez wykonanie zagęszczonej ławy piaskowej, piaskowo – żwirowej, lub piaskowo – tłuczniowej.</w:t>
      </w:r>
    </w:p>
    <w:p w14:paraId="711D867A"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Materiał podłoża wzmocnionego powinien spełniać następujące wymagania:</w:t>
      </w:r>
    </w:p>
    <w:p w14:paraId="14BCDCD3"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 xml:space="preserve">-Nie powinien zawierać cząstek większych od </w:t>
      </w:r>
      <w:smartTag w:uri="urn:schemas-microsoft-com:office:smarttags" w:element="metricconverter">
        <w:smartTagPr>
          <w:attr w:name="ProductID" w:val="20 mm"/>
        </w:smartTagPr>
        <w:r w:rsidRPr="008C3267">
          <w:rPr>
            <w:rFonts w:ascii="Verdana" w:hAnsi="Verdana"/>
            <w:sz w:val="20"/>
          </w:rPr>
          <w:t>20 mm</w:t>
        </w:r>
      </w:smartTag>
      <w:r w:rsidRPr="008C3267">
        <w:rPr>
          <w:rFonts w:ascii="Verdana" w:hAnsi="Verdana"/>
          <w:sz w:val="20"/>
        </w:rPr>
        <w:t>,</w:t>
      </w:r>
    </w:p>
    <w:p w14:paraId="2C7050B6"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 xml:space="preserve">-Nie może być zmrożony </w:t>
      </w:r>
    </w:p>
    <w:p w14:paraId="6BD52996"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 xml:space="preserve">-Nie może zawierać kamieni o ostrych krawędziach lub innego łamanego materiału. </w:t>
      </w:r>
    </w:p>
    <w:p w14:paraId="6BA946AB" w14:textId="77777777" w:rsidR="00D6306A" w:rsidRPr="008C3267" w:rsidRDefault="00D6306A" w:rsidP="00D6306A">
      <w:pPr>
        <w:pStyle w:val="Tekstpodstawowywcity"/>
        <w:tabs>
          <w:tab w:val="left" w:pos="142"/>
        </w:tabs>
        <w:spacing w:line="240" w:lineRule="auto"/>
        <w:ind w:firstLine="0"/>
        <w:jc w:val="both"/>
        <w:rPr>
          <w:rFonts w:ascii="Verdana" w:hAnsi="Verdana"/>
          <w:sz w:val="20"/>
        </w:rPr>
      </w:pPr>
      <w:r w:rsidRPr="008C3267">
        <w:rPr>
          <w:rFonts w:ascii="Verdana" w:hAnsi="Verdana"/>
          <w:sz w:val="20"/>
        </w:rPr>
        <w:t xml:space="preserve">W przypadku gruntów o słabej nośności  dodatkowo zastosować można </w:t>
      </w:r>
      <w:proofErr w:type="spellStart"/>
      <w:r w:rsidRPr="008C3267">
        <w:rPr>
          <w:rFonts w:ascii="Verdana" w:hAnsi="Verdana"/>
          <w:sz w:val="20"/>
        </w:rPr>
        <w:t>geotkaninę</w:t>
      </w:r>
      <w:proofErr w:type="spellEnd"/>
      <w:r w:rsidRPr="008C3267">
        <w:rPr>
          <w:rFonts w:ascii="Verdana" w:hAnsi="Verdana"/>
          <w:sz w:val="20"/>
        </w:rPr>
        <w:t xml:space="preserve"> jako warstwę separacyjną uniemożliwiającą wymieszanie materiału rodzimego z materiałem </w:t>
      </w:r>
      <w:proofErr w:type="spellStart"/>
      <w:r w:rsidRPr="008C3267">
        <w:rPr>
          <w:rFonts w:ascii="Verdana" w:hAnsi="Verdana"/>
          <w:sz w:val="20"/>
        </w:rPr>
        <w:t>obsypki</w:t>
      </w:r>
      <w:proofErr w:type="spellEnd"/>
      <w:r w:rsidRPr="008C3267">
        <w:rPr>
          <w:rFonts w:ascii="Verdana" w:hAnsi="Verdana"/>
          <w:sz w:val="20"/>
        </w:rPr>
        <w:t xml:space="preserve">.  </w:t>
      </w:r>
    </w:p>
    <w:p w14:paraId="5808EC9B" w14:textId="77777777" w:rsidR="00D6306A" w:rsidRPr="008C3267" w:rsidRDefault="00D6306A" w:rsidP="00D6306A">
      <w:pPr>
        <w:pStyle w:val="Tekstpodstawowywcity"/>
        <w:spacing w:line="240" w:lineRule="auto"/>
        <w:ind w:left="426" w:firstLine="0"/>
        <w:jc w:val="both"/>
        <w:rPr>
          <w:rFonts w:ascii="Verdana" w:hAnsi="Verdana"/>
          <w:sz w:val="22"/>
        </w:rPr>
      </w:pPr>
    </w:p>
    <w:p w14:paraId="6969D218" w14:textId="77777777" w:rsidR="00D6306A" w:rsidRPr="008C3267" w:rsidRDefault="00D6306A" w:rsidP="00F62F01">
      <w:pPr>
        <w:pStyle w:val="Tekstpodstawowy"/>
        <w:numPr>
          <w:ilvl w:val="0"/>
          <w:numId w:val="24"/>
        </w:numPr>
        <w:rPr>
          <w:rFonts w:ascii="Verdana" w:hAnsi="Verdana"/>
          <w:b/>
          <w:sz w:val="24"/>
        </w:rPr>
      </w:pPr>
      <w:proofErr w:type="spellStart"/>
      <w:r w:rsidRPr="008C3267">
        <w:rPr>
          <w:rFonts w:ascii="Verdana" w:hAnsi="Verdana"/>
          <w:b/>
          <w:sz w:val="24"/>
        </w:rPr>
        <w:t>Obsypka</w:t>
      </w:r>
      <w:proofErr w:type="spellEnd"/>
      <w:r w:rsidRPr="008C3267">
        <w:rPr>
          <w:rFonts w:ascii="Verdana" w:hAnsi="Verdana"/>
          <w:b/>
          <w:sz w:val="24"/>
        </w:rPr>
        <w:t xml:space="preserve"> </w:t>
      </w:r>
    </w:p>
    <w:p w14:paraId="1BADD01E" w14:textId="77777777" w:rsidR="00D6306A" w:rsidRPr="008C3267" w:rsidRDefault="00D6306A" w:rsidP="00D6306A">
      <w:pPr>
        <w:pStyle w:val="Tekstpodstawowywcity"/>
        <w:spacing w:line="240" w:lineRule="auto"/>
        <w:ind w:firstLine="0"/>
        <w:rPr>
          <w:rFonts w:ascii="Verdana" w:hAnsi="Verdana"/>
          <w:sz w:val="22"/>
        </w:rPr>
      </w:pPr>
    </w:p>
    <w:p w14:paraId="7615C9DD" w14:textId="77777777" w:rsidR="00D6306A" w:rsidRPr="008C3267" w:rsidRDefault="00D6306A" w:rsidP="00D6306A">
      <w:pPr>
        <w:pStyle w:val="Tekstpodstawowywcity"/>
        <w:spacing w:line="240" w:lineRule="auto"/>
        <w:ind w:firstLine="0"/>
        <w:jc w:val="both"/>
        <w:rPr>
          <w:rFonts w:ascii="Verdana" w:hAnsi="Verdana"/>
          <w:sz w:val="20"/>
        </w:rPr>
      </w:pPr>
      <w:proofErr w:type="spellStart"/>
      <w:r w:rsidRPr="008C3267">
        <w:rPr>
          <w:rFonts w:ascii="Verdana" w:hAnsi="Verdana"/>
          <w:sz w:val="20"/>
        </w:rPr>
        <w:t>Obsypka</w:t>
      </w:r>
      <w:proofErr w:type="spellEnd"/>
      <w:r w:rsidRPr="008C3267">
        <w:rPr>
          <w:rFonts w:ascii="Verdana" w:hAnsi="Verdana"/>
          <w:sz w:val="20"/>
        </w:rPr>
        <w:t xml:space="preserve"> rurociągu powinna być prowadzona po zakończeniu posadowienia i po jego odbiorze.</w:t>
      </w:r>
    </w:p>
    <w:p w14:paraId="3CEE219D" w14:textId="77777777" w:rsidR="00D6306A" w:rsidRPr="008C3267" w:rsidRDefault="00D6306A" w:rsidP="00D6306A">
      <w:pPr>
        <w:pStyle w:val="Tekstpodstawowywcity"/>
        <w:spacing w:line="240" w:lineRule="auto"/>
        <w:ind w:firstLine="0"/>
        <w:jc w:val="both"/>
        <w:rPr>
          <w:rFonts w:ascii="Verdana" w:hAnsi="Verdana"/>
          <w:sz w:val="20"/>
        </w:rPr>
      </w:pPr>
      <w:r w:rsidRPr="008C3267">
        <w:rPr>
          <w:rFonts w:ascii="Verdana" w:hAnsi="Verdana"/>
          <w:sz w:val="20"/>
        </w:rPr>
        <w:t xml:space="preserve">Materiał </w:t>
      </w:r>
      <w:proofErr w:type="spellStart"/>
      <w:r w:rsidRPr="008C3267">
        <w:rPr>
          <w:rFonts w:ascii="Verdana" w:hAnsi="Verdana"/>
          <w:sz w:val="20"/>
        </w:rPr>
        <w:t>obsypki</w:t>
      </w:r>
      <w:proofErr w:type="spellEnd"/>
      <w:r w:rsidRPr="008C3267">
        <w:rPr>
          <w:rFonts w:ascii="Verdana" w:hAnsi="Verdana"/>
          <w:sz w:val="20"/>
        </w:rPr>
        <w:t xml:space="preserve"> powinien spełniać następujące wymagania jakościowe:</w:t>
      </w:r>
    </w:p>
    <w:p w14:paraId="168C6778" w14:textId="77777777" w:rsidR="00D6306A" w:rsidRPr="008C3267" w:rsidRDefault="00D6306A" w:rsidP="00D6306A">
      <w:pPr>
        <w:pStyle w:val="Tekstpodstawowywcity"/>
        <w:spacing w:line="240" w:lineRule="auto"/>
        <w:ind w:firstLine="0"/>
        <w:jc w:val="both"/>
        <w:rPr>
          <w:rFonts w:ascii="Verdana" w:hAnsi="Verdana"/>
          <w:sz w:val="20"/>
        </w:rPr>
      </w:pPr>
      <w:r w:rsidRPr="008C3267">
        <w:rPr>
          <w:rFonts w:ascii="Verdana" w:hAnsi="Verdana"/>
          <w:sz w:val="20"/>
        </w:rPr>
        <w:t>-materiał niespoisty dający się zagęszczać do wystarczającej nośności;</w:t>
      </w:r>
    </w:p>
    <w:p w14:paraId="236A1B7F" w14:textId="77777777" w:rsidR="00D6306A" w:rsidRPr="008C3267" w:rsidRDefault="00D6306A" w:rsidP="00D6306A">
      <w:pPr>
        <w:pStyle w:val="Tekstpodstawowywcity"/>
        <w:spacing w:line="240" w:lineRule="auto"/>
        <w:ind w:firstLine="0"/>
        <w:jc w:val="both"/>
        <w:rPr>
          <w:rFonts w:ascii="Verdana" w:hAnsi="Verdana"/>
          <w:sz w:val="20"/>
        </w:rPr>
      </w:pPr>
      <w:r w:rsidRPr="008C3267">
        <w:rPr>
          <w:rFonts w:ascii="Verdana" w:hAnsi="Verdana"/>
          <w:sz w:val="20"/>
        </w:rPr>
        <w:t>-materiał nie może być zmrożony, powinien być pozbawiony zamarzniętych brył ziemi, lodu oraz śniegu,</w:t>
      </w:r>
    </w:p>
    <w:p w14:paraId="38AD93C1" w14:textId="77777777" w:rsidR="00D6306A" w:rsidRPr="008C3267" w:rsidRDefault="00D6306A" w:rsidP="00D6306A">
      <w:pPr>
        <w:pStyle w:val="Tekstpodstawowywcity"/>
        <w:spacing w:line="240" w:lineRule="auto"/>
        <w:ind w:firstLine="0"/>
        <w:jc w:val="both"/>
        <w:rPr>
          <w:rFonts w:ascii="Verdana" w:hAnsi="Verdana"/>
          <w:sz w:val="20"/>
        </w:rPr>
      </w:pPr>
      <w:r w:rsidRPr="008C3267">
        <w:rPr>
          <w:rFonts w:ascii="Verdana" w:hAnsi="Verdana"/>
          <w:sz w:val="20"/>
        </w:rPr>
        <w:t xml:space="preserve">-materiał nie może posiadać ziaren o ostrych krawędziach i nie większych od </w:t>
      </w:r>
      <w:smartTag w:uri="urn:schemas-microsoft-com:office:smarttags" w:element="metricconverter">
        <w:smartTagPr>
          <w:attr w:name="ProductID" w:val="60 mm"/>
        </w:smartTagPr>
        <w:r w:rsidRPr="008C3267">
          <w:rPr>
            <w:rFonts w:ascii="Verdana" w:hAnsi="Verdana"/>
            <w:sz w:val="20"/>
          </w:rPr>
          <w:t>60 mm</w:t>
        </w:r>
      </w:smartTag>
      <w:r w:rsidRPr="008C3267">
        <w:rPr>
          <w:rFonts w:ascii="Verdana" w:hAnsi="Verdana"/>
          <w:sz w:val="20"/>
        </w:rPr>
        <w:t>;</w:t>
      </w:r>
    </w:p>
    <w:p w14:paraId="760A2AED" w14:textId="77777777" w:rsidR="00D6306A" w:rsidRPr="008C3267" w:rsidRDefault="00D6306A" w:rsidP="00D6306A">
      <w:pPr>
        <w:pStyle w:val="Tekstpodstawowywcity"/>
        <w:spacing w:line="240" w:lineRule="auto"/>
        <w:ind w:firstLine="0"/>
        <w:jc w:val="both"/>
        <w:rPr>
          <w:rFonts w:ascii="Verdana" w:hAnsi="Verdana"/>
          <w:sz w:val="20"/>
        </w:rPr>
      </w:pPr>
      <w:r w:rsidRPr="008C3267">
        <w:rPr>
          <w:rFonts w:ascii="Verdana" w:hAnsi="Verdana"/>
          <w:sz w:val="20"/>
        </w:rPr>
        <w:t>Przewody z rur elastycznych powinny być obsypywane materiałami tj. żwir, tłuczeń, piasek lub mieszanina piasku i żwiru:</w:t>
      </w:r>
    </w:p>
    <w:p w14:paraId="7F1DC1CD" w14:textId="77777777" w:rsidR="00D6306A" w:rsidRPr="008C3267" w:rsidRDefault="00D6306A" w:rsidP="00D6306A">
      <w:pPr>
        <w:pStyle w:val="Tekstpodstawowywcity"/>
        <w:spacing w:line="240" w:lineRule="auto"/>
        <w:ind w:firstLine="0"/>
        <w:jc w:val="both"/>
        <w:rPr>
          <w:rFonts w:ascii="Verdana" w:hAnsi="Verdana"/>
          <w:sz w:val="20"/>
        </w:rPr>
      </w:pPr>
      <w:r w:rsidRPr="008C3267">
        <w:rPr>
          <w:rFonts w:ascii="Verdana" w:hAnsi="Verdana"/>
          <w:sz w:val="20"/>
        </w:rPr>
        <w:t xml:space="preserve">Stopień zagęszczenia </w:t>
      </w:r>
      <w:proofErr w:type="spellStart"/>
      <w:r w:rsidRPr="008C3267">
        <w:rPr>
          <w:rFonts w:ascii="Verdana" w:hAnsi="Verdana"/>
          <w:sz w:val="20"/>
        </w:rPr>
        <w:t>obsypki</w:t>
      </w:r>
      <w:proofErr w:type="spellEnd"/>
      <w:r w:rsidRPr="008C3267">
        <w:rPr>
          <w:rFonts w:ascii="Verdana" w:hAnsi="Verdana"/>
          <w:sz w:val="20"/>
        </w:rPr>
        <w:t xml:space="preserve"> jest uzależniony od obciążenia i wynosi:</w:t>
      </w:r>
    </w:p>
    <w:p w14:paraId="33A0D17B" w14:textId="77777777" w:rsidR="00D6306A" w:rsidRPr="008C3267" w:rsidRDefault="00D6306A" w:rsidP="00D6306A">
      <w:pPr>
        <w:pStyle w:val="Tekstpodstawowywcity"/>
        <w:numPr>
          <w:ilvl w:val="0"/>
          <w:numId w:val="8"/>
        </w:numPr>
        <w:tabs>
          <w:tab w:val="clear" w:pos="1068"/>
          <w:tab w:val="num" w:pos="426"/>
        </w:tabs>
        <w:spacing w:line="240" w:lineRule="auto"/>
        <w:ind w:left="0" w:firstLine="0"/>
        <w:jc w:val="both"/>
        <w:rPr>
          <w:rFonts w:ascii="Verdana" w:hAnsi="Verdana"/>
          <w:sz w:val="20"/>
        </w:rPr>
      </w:pPr>
      <w:r w:rsidRPr="008C3267">
        <w:rPr>
          <w:rFonts w:ascii="Verdana" w:hAnsi="Verdana"/>
          <w:sz w:val="20"/>
        </w:rPr>
        <w:t>pod drogami 100 % ZMP</w:t>
      </w:r>
    </w:p>
    <w:p w14:paraId="3B9126D6" w14:textId="77777777" w:rsidR="00D6306A" w:rsidRPr="008C3267" w:rsidRDefault="00D6306A" w:rsidP="00D6306A">
      <w:pPr>
        <w:pStyle w:val="Tekstpodstawowywcity"/>
        <w:numPr>
          <w:ilvl w:val="0"/>
          <w:numId w:val="8"/>
        </w:numPr>
        <w:tabs>
          <w:tab w:val="clear" w:pos="1068"/>
          <w:tab w:val="num" w:pos="426"/>
        </w:tabs>
        <w:spacing w:line="240" w:lineRule="auto"/>
        <w:ind w:left="0" w:firstLine="0"/>
        <w:jc w:val="both"/>
        <w:rPr>
          <w:rFonts w:ascii="Verdana" w:hAnsi="Verdana"/>
          <w:sz w:val="20"/>
        </w:rPr>
      </w:pPr>
      <w:r w:rsidRPr="008C3267">
        <w:rPr>
          <w:rFonts w:ascii="Verdana" w:hAnsi="Verdana"/>
          <w:sz w:val="20"/>
        </w:rPr>
        <w:t>poza drogami 90 % ZMP</w:t>
      </w:r>
    </w:p>
    <w:p w14:paraId="4A8BC0B3" w14:textId="77777777" w:rsidR="00D6306A" w:rsidRPr="008C3267" w:rsidRDefault="00D6306A" w:rsidP="00D6306A">
      <w:pPr>
        <w:pStyle w:val="Tekstpodstawowywcity"/>
        <w:spacing w:line="240" w:lineRule="auto"/>
        <w:ind w:firstLine="0"/>
        <w:jc w:val="both"/>
        <w:rPr>
          <w:rFonts w:ascii="Verdana" w:hAnsi="Verdana"/>
          <w:sz w:val="20"/>
        </w:rPr>
      </w:pPr>
      <w:proofErr w:type="spellStart"/>
      <w:r w:rsidRPr="008C3267">
        <w:rPr>
          <w:rFonts w:ascii="Verdana" w:hAnsi="Verdana"/>
          <w:sz w:val="20"/>
        </w:rPr>
        <w:t>Obsypka</w:t>
      </w:r>
      <w:proofErr w:type="spellEnd"/>
      <w:r w:rsidRPr="008C3267">
        <w:rPr>
          <w:rFonts w:ascii="Verdana" w:hAnsi="Verdana"/>
          <w:sz w:val="20"/>
        </w:rPr>
        <w:t xml:space="preserve"> powinna być zagęszczana warstwami o grubości od 10 do </w:t>
      </w:r>
      <w:smartTag w:uri="urn:schemas-microsoft-com:office:smarttags" w:element="metricconverter">
        <w:smartTagPr>
          <w:attr w:name="ProductID" w:val="30 cm"/>
        </w:smartTagPr>
        <w:r w:rsidRPr="008C3267">
          <w:rPr>
            <w:rFonts w:ascii="Verdana" w:hAnsi="Verdana"/>
            <w:sz w:val="20"/>
          </w:rPr>
          <w:t>30 cm</w:t>
        </w:r>
      </w:smartTag>
      <w:r w:rsidRPr="008C3267">
        <w:rPr>
          <w:rFonts w:ascii="Verdana" w:hAnsi="Verdana"/>
          <w:sz w:val="20"/>
        </w:rPr>
        <w:t xml:space="preserve">. Wysokość </w:t>
      </w:r>
      <w:proofErr w:type="spellStart"/>
      <w:r w:rsidRPr="008C3267">
        <w:rPr>
          <w:rFonts w:ascii="Verdana" w:hAnsi="Verdana"/>
          <w:sz w:val="20"/>
        </w:rPr>
        <w:t>obsypki</w:t>
      </w:r>
      <w:proofErr w:type="spellEnd"/>
      <w:r w:rsidRPr="008C3267">
        <w:rPr>
          <w:rFonts w:ascii="Verdana" w:hAnsi="Verdana"/>
          <w:sz w:val="20"/>
        </w:rPr>
        <w:t xml:space="preserve"> nad wierzchem rury po zagęszczeniu powinna wynosić co najmniej </w:t>
      </w:r>
      <w:smartTag w:uri="urn:schemas-microsoft-com:office:smarttags" w:element="metricconverter">
        <w:smartTagPr>
          <w:attr w:name="ProductID" w:val="15 cm"/>
        </w:smartTagPr>
        <w:r w:rsidRPr="008C3267">
          <w:rPr>
            <w:rFonts w:ascii="Verdana" w:hAnsi="Verdana"/>
            <w:sz w:val="20"/>
          </w:rPr>
          <w:t>15 cm</w:t>
        </w:r>
      </w:smartTag>
      <w:r w:rsidRPr="008C3267">
        <w:rPr>
          <w:rFonts w:ascii="Verdana" w:hAnsi="Verdana"/>
          <w:sz w:val="20"/>
        </w:rPr>
        <w:t xml:space="preserve">. </w:t>
      </w:r>
      <w:proofErr w:type="spellStart"/>
      <w:r w:rsidRPr="008C3267">
        <w:rPr>
          <w:rFonts w:ascii="Verdana" w:hAnsi="Verdana"/>
          <w:sz w:val="20"/>
        </w:rPr>
        <w:t>Obsypkę</w:t>
      </w:r>
      <w:proofErr w:type="spellEnd"/>
      <w:r w:rsidRPr="008C3267">
        <w:rPr>
          <w:rFonts w:ascii="Verdana" w:hAnsi="Verdana"/>
          <w:sz w:val="20"/>
        </w:rPr>
        <w:t xml:space="preserve"> należy zagęszczać w tym samym czasie po obu stronach przewody w celu uniknięcia przemieszczenia.</w:t>
      </w:r>
    </w:p>
    <w:p w14:paraId="6E6C6E83" w14:textId="77777777" w:rsidR="00D6306A" w:rsidRPr="008C3267" w:rsidRDefault="00D6306A" w:rsidP="00D6306A">
      <w:pPr>
        <w:pStyle w:val="Tekstpodstawowywcity"/>
        <w:spacing w:line="240" w:lineRule="auto"/>
        <w:ind w:left="426" w:firstLine="0"/>
        <w:jc w:val="both"/>
        <w:rPr>
          <w:rFonts w:ascii="Verdana" w:hAnsi="Verdana"/>
          <w:sz w:val="20"/>
        </w:rPr>
      </w:pPr>
    </w:p>
    <w:p w14:paraId="50D88F79" w14:textId="77777777" w:rsidR="00D6306A" w:rsidRPr="008C3267" w:rsidRDefault="00D6306A" w:rsidP="00F62F01">
      <w:pPr>
        <w:pStyle w:val="Tekstpodstawowy"/>
        <w:numPr>
          <w:ilvl w:val="0"/>
          <w:numId w:val="24"/>
        </w:numPr>
        <w:rPr>
          <w:rFonts w:ascii="Verdana" w:hAnsi="Verdana"/>
          <w:b/>
          <w:sz w:val="24"/>
        </w:rPr>
      </w:pPr>
      <w:r w:rsidRPr="008C3267">
        <w:rPr>
          <w:rFonts w:ascii="Verdana" w:hAnsi="Verdana"/>
          <w:b/>
          <w:sz w:val="24"/>
        </w:rPr>
        <w:t xml:space="preserve">Zasypka rurociągu </w:t>
      </w:r>
    </w:p>
    <w:p w14:paraId="1F0506C7" w14:textId="77777777" w:rsidR="00D6306A" w:rsidRPr="008C3267" w:rsidRDefault="00D6306A" w:rsidP="00D6306A">
      <w:pPr>
        <w:pStyle w:val="Nagwek1"/>
        <w:ind w:left="426" w:firstLine="282"/>
        <w:jc w:val="both"/>
        <w:rPr>
          <w:rFonts w:ascii="Verdana" w:hAnsi="Verdana"/>
          <w:snapToGrid/>
          <w:sz w:val="20"/>
        </w:rPr>
      </w:pPr>
    </w:p>
    <w:p w14:paraId="1EE1B066" w14:textId="77777777" w:rsidR="00D6306A" w:rsidRPr="008C3267" w:rsidRDefault="00D6306A" w:rsidP="00D6306A">
      <w:pPr>
        <w:pStyle w:val="Nagwek1"/>
        <w:jc w:val="both"/>
        <w:rPr>
          <w:rFonts w:ascii="Verdana" w:hAnsi="Verdana"/>
          <w:snapToGrid/>
          <w:sz w:val="20"/>
        </w:rPr>
      </w:pPr>
      <w:r w:rsidRPr="008C3267">
        <w:rPr>
          <w:rFonts w:ascii="Verdana" w:hAnsi="Verdana"/>
          <w:snapToGrid/>
          <w:sz w:val="20"/>
        </w:rPr>
        <w:t xml:space="preserve">Do zasypki można przystąpić po wykonaniu pełnej </w:t>
      </w:r>
      <w:proofErr w:type="spellStart"/>
      <w:r w:rsidRPr="008C3267">
        <w:rPr>
          <w:rFonts w:ascii="Verdana" w:hAnsi="Verdana"/>
          <w:snapToGrid/>
          <w:sz w:val="20"/>
        </w:rPr>
        <w:t>obsypki</w:t>
      </w:r>
      <w:proofErr w:type="spellEnd"/>
      <w:r w:rsidRPr="008C3267">
        <w:rPr>
          <w:rFonts w:ascii="Verdana" w:hAnsi="Verdana"/>
          <w:snapToGrid/>
          <w:sz w:val="20"/>
        </w:rPr>
        <w:t xml:space="preserve"> i dokonaniu kontroli </w:t>
      </w:r>
      <w:r w:rsidRPr="008C3267">
        <w:rPr>
          <w:rFonts w:ascii="Verdana" w:hAnsi="Verdana"/>
          <w:snapToGrid/>
          <w:sz w:val="20"/>
        </w:rPr>
        <w:br/>
        <w:t xml:space="preserve">i stopnia zagęszczenia </w:t>
      </w:r>
      <w:proofErr w:type="spellStart"/>
      <w:r w:rsidRPr="008C3267">
        <w:rPr>
          <w:rFonts w:ascii="Verdana" w:hAnsi="Verdana"/>
          <w:snapToGrid/>
          <w:sz w:val="20"/>
        </w:rPr>
        <w:t>obsypki</w:t>
      </w:r>
      <w:proofErr w:type="spellEnd"/>
      <w:r w:rsidRPr="008C3267">
        <w:rPr>
          <w:rFonts w:ascii="Verdana" w:hAnsi="Verdana"/>
          <w:snapToGrid/>
          <w:sz w:val="20"/>
        </w:rPr>
        <w:t xml:space="preserve">. Przed zasypaniem wykopu odkład gruntu powinien być szczegółowo sprawdzony, powinny być usunięte  kamienie, bryły ziemi. </w:t>
      </w:r>
    </w:p>
    <w:p w14:paraId="5339040F" w14:textId="77777777" w:rsidR="00D6306A" w:rsidRPr="008C3267" w:rsidRDefault="00D6306A" w:rsidP="00D6306A">
      <w:pPr>
        <w:jc w:val="both"/>
        <w:rPr>
          <w:rFonts w:ascii="Verdana" w:hAnsi="Verdana"/>
        </w:rPr>
      </w:pPr>
      <w:r w:rsidRPr="008C3267">
        <w:rPr>
          <w:rFonts w:ascii="Verdana" w:hAnsi="Verdana"/>
        </w:rPr>
        <w:t xml:space="preserve">Dalszą zasypkę wykopu należy prowadzić warstwami, z zagęszczeniem co </w:t>
      </w:r>
      <w:smartTag w:uri="urn:schemas-microsoft-com:office:smarttags" w:element="metricconverter">
        <w:smartTagPr>
          <w:attr w:name="ProductID" w:val="20 cm"/>
        </w:smartTagPr>
        <w:r w:rsidRPr="008C3267">
          <w:rPr>
            <w:rFonts w:ascii="Verdana" w:hAnsi="Verdana"/>
          </w:rPr>
          <w:t>20 cm</w:t>
        </w:r>
      </w:smartTag>
      <w:r w:rsidRPr="008C3267">
        <w:rPr>
          <w:rFonts w:ascii="Verdana" w:hAnsi="Verdana"/>
        </w:rPr>
        <w:t xml:space="preserve">. </w:t>
      </w:r>
      <w:r w:rsidRPr="008C3267">
        <w:rPr>
          <w:rFonts w:ascii="Verdana" w:hAnsi="Verdana"/>
        </w:rPr>
        <w:br/>
        <w:t xml:space="preserve">Do zasypki można użyć materiału pochodzącego z wykopu lub innego. Średnica ziaren materiału użytego do zasypania wykopu nie powinna przekraczać </w:t>
      </w:r>
      <w:smartTag w:uri="urn:schemas-microsoft-com:office:smarttags" w:element="metricconverter">
        <w:smartTagPr>
          <w:attr w:name="ProductID" w:val="30 mm"/>
        </w:smartTagPr>
        <w:r w:rsidRPr="008C3267">
          <w:rPr>
            <w:rFonts w:ascii="Verdana" w:hAnsi="Verdana"/>
          </w:rPr>
          <w:t>30 mm</w:t>
        </w:r>
      </w:smartTag>
      <w:r w:rsidRPr="008C3267">
        <w:rPr>
          <w:rFonts w:ascii="Verdana" w:hAnsi="Verdana"/>
        </w:rPr>
        <w:t xml:space="preserve">. Grunt nie może być zmarznięty i zbrylony. Zasypkę rurociągu należy wykonywać z takiego materiału i w taki sposób, aby spełnione były wymagania stawiane przy rekonstrukcji danego terenu (drogi, chodniki, tereny zielone). </w:t>
      </w:r>
    </w:p>
    <w:p w14:paraId="4D5D8678" w14:textId="77777777" w:rsidR="00D6306A" w:rsidRPr="008C3267" w:rsidRDefault="00D6306A" w:rsidP="00D6306A">
      <w:pPr>
        <w:jc w:val="both"/>
        <w:rPr>
          <w:rFonts w:ascii="Verdana" w:hAnsi="Verdana"/>
        </w:rPr>
      </w:pPr>
      <w:r w:rsidRPr="008C3267">
        <w:rPr>
          <w:rFonts w:ascii="Verdana" w:hAnsi="Verdana"/>
        </w:rPr>
        <w:t xml:space="preserve">Stopień zagęszczenia zasypki zależy od przeznaczenia terenu nad rurociągiem </w:t>
      </w:r>
      <w:r w:rsidRPr="008C3267">
        <w:rPr>
          <w:rFonts w:ascii="Verdana" w:hAnsi="Verdana"/>
        </w:rPr>
        <w:br/>
        <w:t xml:space="preserve">i powinien być nie mniejszy niż 95% wg zmodyfikowanej metody </w:t>
      </w:r>
      <w:proofErr w:type="spellStart"/>
      <w:r w:rsidRPr="008C3267">
        <w:rPr>
          <w:rFonts w:ascii="Verdana" w:hAnsi="Verdana"/>
        </w:rPr>
        <w:t>Proctora</w:t>
      </w:r>
      <w:proofErr w:type="spellEnd"/>
      <w:r w:rsidRPr="008C3267">
        <w:rPr>
          <w:rFonts w:ascii="Verdana" w:hAnsi="Verdana"/>
        </w:rPr>
        <w:t xml:space="preserve"> dla przewodów umieszczonych pod drogami, 85% dla innych przypadków.</w:t>
      </w:r>
    </w:p>
    <w:p w14:paraId="17FC8D53" w14:textId="77777777" w:rsidR="00D6306A" w:rsidRPr="008C3267" w:rsidRDefault="00D6306A" w:rsidP="00D6306A">
      <w:pPr>
        <w:ind w:left="426"/>
        <w:jc w:val="both"/>
        <w:rPr>
          <w:rFonts w:ascii="Verdana" w:hAnsi="Verdana"/>
        </w:rPr>
      </w:pPr>
    </w:p>
    <w:p w14:paraId="4EC679ED" w14:textId="77777777" w:rsidR="00D6306A" w:rsidRPr="008C3267" w:rsidRDefault="00D6306A" w:rsidP="00F62F01">
      <w:pPr>
        <w:pStyle w:val="Tekstpodstawowy"/>
        <w:numPr>
          <w:ilvl w:val="0"/>
          <w:numId w:val="24"/>
        </w:numPr>
        <w:rPr>
          <w:rFonts w:ascii="Verdana" w:hAnsi="Verdana"/>
          <w:b/>
          <w:sz w:val="24"/>
        </w:rPr>
      </w:pPr>
      <w:r w:rsidRPr="008C3267">
        <w:rPr>
          <w:rFonts w:ascii="Verdana" w:hAnsi="Verdana"/>
          <w:b/>
          <w:sz w:val="24"/>
        </w:rPr>
        <w:t>Zabezpieczenie wykopów</w:t>
      </w:r>
    </w:p>
    <w:p w14:paraId="2F404B98" w14:textId="77777777" w:rsidR="00D6306A" w:rsidRPr="008C3267" w:rsidRDefault="00D6306A" w:rsidP="00D6306A">
      <w:pPr>
        <w:pStyle w:val="Tekstpodstawowy"/>
        <w:ind w:left="360"/>
        <w:rPr>
          <w:rFonts w:ascii="Verdana" w:hAnsi="Verdana"/>
          <w:b/>
          <w:sz w:val="24"/>
        </w:rPr>
      </w:pPr>
    </w:p>
    <w:p w14:paraId="50A0DF88" w14:textId="77777777" w:rsidR="00D6306A" w:rsidRPr="008C3267" w:rsidRDefault="00D6306A" w:rsidP="00D6306A">
      <w:pPr>
        <w:jc w:val="both"/>
        <w:rPr>
          <w:rFonts w:ascii="Verdana" w:hAnsi="Verdana"/>
          <w:snapToGrid w:val="0"/>
        </w:rPr>
      </w:pPr>
      <w:r w:rsidRPr="008C3267">
        <w:rPr>
          <w:rFonts w:ascii="Verdana" w:hAnsi="Verdana"/>
          <w:snapToGrid w:val="0"/>
        </w:rPr>
        <w:t xml:space="preserve">Wykop należy zabezpieczyć przed napływem wód opadowych. Przez cały czas trwania robót wykopy powinny być zabezpieczone oraz oznakowane zgodnie z wymogami BHP (Dz. U. Nr 47, </w:t>
      </w:r>
      <w:proofErr w:type="spellStart"/>
      <w:r w:rsidRPr="008C3267">
        <w:rPr>
          <w:rFonts w:ascii="Verdana" w:hAnsi="Verdana"/>
          <w:snapToGrid w:val="0"/>
        </w:rPr>
        <w:t>poz</w:t>
      </w:r>
      <w:proofErr w:type="spellEnd"/>
      <w:r w:rsidRPr="008C3267">
        <w:rPr>
          <w:rFonts w:ascii="Verdana" w:hAnsi="Verdana"/>
          <w:snapToGrid w:val="0"/>
        </w:rPr>
        <w:t xml:space="preserve"> 401 – Rozporządzenie Ministra Infrastruktury z dnia 6 lutego 2003r. w sprawie bezpieczeństwa i higieny pracy podczas wykonywania robót budowlanych).</w:t>
      </w:r>
    </w:p>
    <w:p w14:paraId="46AC5207" w14:textId="5DAF8464" w:rsidR="00D6306A" w:rsidRPr="008C3267" w:rsidRDefault="00D6306A" w:rsidP="00D6306A">
      <w:pPr>
        <w:jc w:val="both"/>
        <w:rPr>
          <w:rFonts w:ascii="Verdana" w:hAnsi="Verdana"/>
          <w:snapToGrid w:val="0"/>
        </w:rPr>
      </w:pPr>
      <w:r w:rsidRPr="008C3267">
        <w:rPr>
          <w:rFonts w:ascii="Verdana" w:hAnsi="Verdana"/>
          <w:snapToGrid w:val="0"/>
        </w:rPr>
        <w:t xml:space="preserve">Wykonawca ze względu na charakter terenu w jakim prowadzone będą roboty ziemne, powinien w sposób bardzo staranny wykonać zabezpieczenie wykopów. Proponuje się </w:t>
      </w:r>
      <w:r w:rsidR="000039E2">
        <w:rPr>
          <w:rFonts w:ascii="Verdana" w:hAnsi="Verdana"/>
          <w:snapToGrid w:val="0"/>
        </w:rPr>
        <w:br/>
      </w:r>
      <w:r w:rsidRPr="008C3267">
        <w:rPr>
          <w:rFonts w:ascii="Verdana" w:hAnsi="Verdana"/>
          <w:snapToGrid w:val="0"/>
        </w:rPr>
        <w:t xml:space="preserve">o zorganizowanie prac w taki sposób, aby nie pozostawiać na noc głębokich wykopów lub zabezpieczać je drewnianymi blatami. Ze względu na bezpieczeństwo mieszkańców </w:t>
      </w:r>
      <w:r w:rsidR="000039E2">
        <w:rPr>
          <w:rFonts w:ascii="Verdana" w:hAnsi="Verdana"/>
          <w:snapToGrid w:val="0"/>
        </w:rPr>
        <w:br/>
      </w:r>
      <w:r w:rsidRPr="008C3267">
        <w:rPr>
          <w:rFonts w:ascii="Verdana" w:hAnsi="Verdana"/>
          <w:snapToGrid w:val="0"/>
        </w:rPr>
        <w:t>a zwłaszcza dzieci, sugeruje się wykonanie zabezpieczeń z oświetleniem.</w:t>
      </w:r>
    </w:p>
    <w:p w14:paraId="5BD3A66A" w14:textId="77777777" w:rsidR="00D6306A" w:rsidRPr="008C3267" w:rsidRDefault="00D6306A" w:rsidP="00D6306A">
      <w:pPr>
        <w:rPr>
          <w:rFonts w:ascii="Verdana" w:hAnsi="Verdana"/>
          <w:b/>
        </w:rPr>
      </w:pPr>
    </w:p>
    <w:p w14:paraId="70CB605C" w14:textId="77777777" w:rsidR="00D6306A" w:rsidRPr="008C3267" w:rsidRDefault="00D6306A" w:rsidP="00F62F01">
      <w:pPr>
        <w:pStyle w:val="Tekstpodstawowy"/>
        <w:numPr>
          <w:ilvl w:val="0"/>
          <w:numId w:val="24"/>
        </w:numPr>
        <w:rPr>
          <w:rFonts w:ascii="Verdana" w:hAnsi="Verdana"/>
          <w:b/>
          <w:sz w:val="24"/>
        </w:rPr>
      </w:pPr>
      <w:r w:rsidRPr="008C3267">
        <w:rPr>
          <w:rFonts w:ascii="Verdana" w:hAnsi="Verdana"/>
          <w:b/>
          <w:sz w:val="24"/>
        </w:rPr>
        <w:t xml:space="preserve">Oznakowanie </w:t>
      </w:r>
    </w:p>
    <w:p w14:paraId="453C928C" w14:textId="77777777" w:rsidR="00D6306A" w:rsidRPr="008C3267" w:rsidRDefault="00D6306A" w:rsidP="00D6306A">
      <w:pPr>
        <w:rPr>
          <w:rFonts w:ascii="Verdana" w:hAnsi="Verdana"/>
          <w:snapToGrid w:val="0"/>
        </w:rPr>
      </w:pPr>
    </w:p>
    <w:p w14:paraId="3FCED8B4" w14:textId="3212F76C" w:rsidR="00D6306A" w:rsidRPr="008C3267" w:rsidRDefault="00D6306A" w:rsidP="00D6306A">
      <w:pPr>
        <w:jc w:val="both"/>
        <w:rPr>
          <w:rFonts w:ascii="Verdana" w:hAnsi="Verdana"/>
          <w:snapToGrid w:val="0"/>
        </w:rPr>
      </w:pPr>
      <w:r w:rsidRPr="008C3267">
        <w:rPr>
          <w:rFonts w:ascii="Verdana" w:hAnsi="Verdana"/>
          <w:snapToGrid w:val="0"/>
        </w:rPr>
        <w:t xml:space="preserve">Należy wykonać szkice sytuacyjne lokalizacji tabliczek oznacznikowych oraz armatury  </w:t>
      </w:r>
      <w:r w:rsidR="000039E2">
        <w:rPr>
          <w:rFonts w:ascii="Verdana" w:hAnsi="Verdana"/>
          <w:snapToGrid w:val="0"/>
        </w:rPr>
        <w:br/>
      </w:r>
      <w:r w:rsidRPr="008C3267">
        <w:rPr>
          <w:rFonts w:ascii="Verdana" w:hAnsi="Verdana"/>
          <w:snapToGrid w:val="0"/>
        </w:rPr>
        <w:t xml:space="preserve">z domiarami prostokątnymi. Na trasie wodociągu rozmieścić taśmę ostrzegawczą. </w:t>
      </w:r>
    </w:p>
    <w:p w14:paraId="7D5C550B" w14:textId="77777777" w:rsidR="00D6306A" w:rsidRPr="008C3267" w:rsidRDefault="00D6306A" w:rsidP="00D6306A">
      <w:pPr>
        <w:ind w:left="708"/>
        <w:jc w:val="both"/>
        <w:rPr>
          <w:rFonts w:ascii="Verdana" w:hAnsi="Verdana"/>
          <w:snapToGrid w:val="0"/>
        </w:rPr>
      </w:pPr>
    </w:p>
    <w:p w14:paraId="5971B62F" w14:textId="77777777" w:rsidR="00DC3DCB" w:rsidRPr="008C3267" w:rsidRDefault="00DC3DCB" w:rsidP="00D6306A">
      <w:pPr>
        <w:ind w:left="6372"/>
        <w:rPr>
          <w:rFonts w:ascii="Verdana" w:hAnsi="Verdana"/>
          <w:b/>
          <w:sz w:val="28"/>
        </w:rPr>
      </w:pPr>
    </w:p>
    <w:p w14:paraId="7A671617" w14:textId="77777777" w:rsidR="00D6306A" w:rsidRDefault="005B7D3D" w:rsidP="005B7D3D">
      <w:pPr>
        <w:pStyle w:val="Tekstpodstawowy"/>
        <w:numPr>
          <w:ilvl w:val="0"/>
          <w:numId w:val="30"/>
        </w:numPr>
        <w:rPr>
          <w:rFonts w:ascii="Verdana" w:hAnsi="Verdana"/>
          <w:b/>
          <w:sz w:val="24"/>
        </w:rPr>
      </w:pPr>
      <w:r>
        <w:rPr>
          <w:rFonts w:ascii="Verdana" w:hAnsi="Verdana"/>
          <w:b/>
          <w:sz w:val="24"/>
        </w:rPr>
        <w:t>Prace montażowe sieci wodociągowej</w:t>
      </w:r>
    </w:p>
    <w:p w14:paraId="5FC77B92" w14:textId="77777777" w:rsidR="005B7D3D" w:rsidRDefault="005B7D3D" w:rsidP="005B7D3D">
      <w:pPr>
        <w:pStyle w:val="Tekstpodstawowy"/>
        <w:rPr>
          <w:rFonts w:ascii="Verdana" w:hAnsi="Verdana"/>
          <w:b/>
          <w:sz w:val="24"/>
        </w:rPr>
      </w:pPr>
    </w:p>
    <w:p w14:paraId="02DC7CC4" w14:textId="77777777" w:rsidR="00F32CF0" w:rsidRPr="00F32CF0" w:rsidRDefault="00F32CF0" w:rsidP="00F32CF0">
      <w:pPr>
        <w:pStyle w:val="Akapitzlist"/>
        <w:numPr>
          <w:ilvl w:val="0"/>
          <w:numId w:val="32"/>
        </w:numPr>
        <w:autoSpaceDE w:val="0"/>
        <w:autoSpaceDN w:val="0"/>
        <w:adjustRightInd w:val="0"/>
        <w:rPr>
          <w:rFonts w:ascii="Verdana" w:hAnsi="Verdana"/>
          <w:color w:val="000000"/>
          <w:sz w:val="23"/>
          <w:szCs w:val="23"/>
        </w:rPr>
      </w:pPr>
      <w:r>
        <w:rPr>
          <w:rFonts w:ascii="Verdana" w:hAnsi="Verdana"/>
          <w:b/>
          <w:bCs/>
          <w:color w:val="000000"/>
          <w:sz w:val="23"/>
          <w:szCs w:val="23"/>
        </w:rPr>
        <w:t>Modernizacja sieci</w:t>
      </w:r>
      <w:r w:rsidRPr="00F32CF0">
        <w:rPr>
          <w:rFonts w:ascii="Verdana" w:hAnsi="Verdana"/>
          <w:b/>
          <w:bCs/>
          <w:color w:val="000000"/>
          <w:sz w:val="23"/>
          <w:szCs w:val="23"/>
        </w:rPr>
        <w:t xml:space="preserve"> wodociągowej </w:t>
      </w:r>
    </w:p>
    <w:p w14:paraId="5FAB0DD2" w14:textId="77777777" w:rsidR="00F32CF0" w:rsidRPr="00F32CF0" w:rsidRDefault="00F32CF0" w:rsidP="00F32CF0">
      <w:pPr>
        <w:pStyle w:val="Tekstpodstawowy"/>
        <w:rPr>
          <w:rFonts w:ascii="Verdana" w:hAnsi="Verdana" w:cs="Trebuchet MS"/>
          <w:color w:val="000000"/>
          <w:sz w:val="20"/>
        </w:rPr>
      </w:pPr>
    </w:p>
    <w:p w14:paraId="403E07FC" w14:textId="3176E9B7" w:rsidR="00D6306A" w:rsidRDefault="00F32CF0" w:rsidP="00F32CF0">
      <w:pPr>
        <w:pStyle w:val="Tekstpodstawowy"/>
        <w:jc w:val="both"/>
        <w:rPr>
          <w:rFonts w:ascii="Verdana" w:hAnsi="Verdana" w:cs="Trebuchet MS"/>
          <w:color w:val="000000"/>
          <w:sz w:val="20"/>
        </w:rPr>
      </w:pPr>
      <w:r w:rsidRPr="00F32CF0">
        <w:rPr>
          <w:rFonts w:ascii="Verdana" w:hAnsi="Verdana" w:cs="Trebuchet MS"/>
          <w:color w:val="000000"/>
          <w:sz w:val="20"/>
        </w:rPr>
        <w:t xml:space="preserve">Prace montażowe renowacyjne prowadzone będą na wyłączonej czasowo z eksploatacji magistrali wodociągowej </w:t>
      </w:r>
      <w:r>
        <w:rPr>
          <w:rFonts w:ascii="Verdana" w:hAnsi="Verdana" w:cs="Trebuchet MS"/>
          <w:color w:val="000000"/>
          <w:sz w:val="20"/>
        </w:rPr>
        <w:t>DN200</w:t>
      </w:r>
      <w:r w:rsidRPr="00F32CF0">
        <w:rPr>
          <w:rFonts w:ascii="Verdana" w:hAnsi="Verdana" w:cs="Trebuchet MS"/>
          <w:color w:val="000000"/>
          <w:sz w:val="20"/>
        </w:rPr>
        <w:t xml:space="preserve"> przebiegającej </w:t>
      </w:r>
      <w:r>
        <w:rPr>
          <w:rFonts w:ascii="Verdana" w:hAnsi="Verdana" w:cs="Trebuchet MS"/>
          <w:color w:val="000000"/>
          <w:sz w:val="20"/>
        </w:rPr>
        <w:t xml:space="preserve">głównie przez tereny działek leśnych </w:t>
      </w:r>
      <w:r w:rsidR="000039E2">
        <w:rPr>
          <w:rFonts w:ascii="Verdana" w:hAnsi="Verdana" w:cs="Trebuchet MS"/>
          <w:color w:val="000000"/>
          <w:sz w:val="20"/>
        </w:rPr>
        <w:br/>
      </w:r>
      <w:r>
        <w:rPr>
          <w:rFonts w:ascii="Verdana" w:hAnsi="Verdana" w:cs="Trebuchet MS"/>
          <w:color w:val="000000"/>
          <w:sz w:val="20"/>
        </w:rPr>
        <w:t>i gruntów ornych.</w:t>
      </w:r>
    </w:p>
    <w:p w14:paraId="2AD446C2" w14:textId="77777777" w:rsidR="00A75310" w:rsidRDefault="00A75310" w:rsidP="00F32CF0">
      <w:pPr>
        <w:pStyle w:val="Tekstpodstawowy"/>
        <w:jc w:val="both"/>
        <w:rPr>
          <w:rFonts w:ascii="Verdana" w:hAnsi="Verdana" w:cs="Trebuchet MS"/>
          <w:color w:val="000000"/>
          <w:sz w:val="20"/>
        </w:rPr>
      </w:pPr>
    </w:p>
    <w:p w14:paraId="7346BFAC" w14:textId="77777777" w:rsidR="00F5381E" w:rsidRPr="00F5381E" w:rsidRDefault="00F5381E" w:rsidP="00F5381E">
      <w:pPr>
        <w:pStyle w:val="Tekstpodstawowy"/>
        <w:numPr>
          <w:ilvl w:val="0"/>
          <w:numId w:val="32"/>
        </w:numPr>
        <w:jc w:val="both"/>
        <w:rPr>
          <w:rFonts w:ascii="Verdana" w:hAnsi="Verdana"/>
          <w:b/>
          <w:sz w:val="24"/>
        </w:rPr>
      </w:pPr>
      <w:r w:rsidRPr="00F5381E">
        <w:rPr>
          <w:rFonts w:ascii="Verdana" w:hAnsi="Verdana"/>
          <w:b/>
          <w:bCs/>
          <w:sz w:val="22"/>
          <w:szCs w:val="22"/>
        </w:rPr>
        <w:t>Czyszczenie wnętrza magistrali wodociągowej</w:t>
      </w:r>
    </w:p>
    <w:p w14:paraId="7C340F29" w14:textId="77777777" w:rsidR="00D6306A" w:rsidRPr="008C3267" w:rsidRDefault="00D6306A" w:rsidP="00D6306A">
      <w:pPr>
        <w:pStyle w:val="Tekstpodstawowy"/>
        <w:rPr>
          <w:rFonts w:ascii="Verdana" w:hAnsi="Verdana"/>
          <w:b/>
          <w:sz w:val="24"/>
        </w:rPr>
      </w:pPr>
    </w:p>
    <w:p w14:paraId="74368476" w14:textId="77777777" w:rsidR="00F5381E" w:rsidRPr="00F5381E" w:rsidRDefault="00F5381E" w:rsidP="00F5381E">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Przed przystąpieniem do wykonywania </w:t>
      </w:r>
      <w:r>
        <w:rPr>
          <w:rFonts w:ascii="Verdana" w:hAnsi="Verdana" w:cs="Trebuchet MS"/>
          <w:color w:val="000000"/>
        </w:rPr>
        <w:t xml:space="preserve">modernizacji </w:t>
      </w:r>
      <w:r w:rsidRPr="00F5381E">
        <w:rPr>
          <w:rFonts w:ascii="Verdana" w:hAnsi="Verdana" w:cs="Trebuchet MS"/>
          <w:color w:val="000000"/>
        </w:rPr>
        <w:t xml:space="preserve">konieczne jest oczyszczenie rury </w:t>
      </w:r>
      <w:r>
        <w:rPr>
          <w:rFonts w:ascii="Verdana" w:hAnsi="Verdana" w:cs="Trebuchet MS"/>
          <w:color w:val="000000"/>
        </w:rPr>
        <w:t xml:space="preserve">azbestowo-cementowej DN200 </w:t>
      </w:r>
      <w:r w:rsidRPr="00F5381E">
        <w:rPr>
          <w:rFonts w:ascii="Verdana" w:hAnsi="Verdana" w:cs="Trebuchet MS"/>
          <w:color w:val="000000"/>
        </w:rPr>
        <w:t xml:space="preserve"> z osadów, twardych narostów i nacieków w celu doprowadzenia powierzchni rur do warunków optymalnych umożliwiających bezkolizyjne wprowadzenie do ich wnętrza nowej rury we właściwej pozycji. </w:t>
      </w:r>
    </w:p>
    <w:p w14:paraId="6A84AAB6" w14:textId="77777777" w:rsidR="00F5381E" w:rsidRPr="00F5381E" w:rsidRDefault="00F5381E" w:rsidP="00F5381E">
      <w:pPr>
        <w:autoSpaceDE w:val="0"/>
        <w:autoSpaceDN w:val="0"/>
        <w:adjustRightInd w:val="0"/>
        <w:jc w:val="both"/>
        <w:rPr>
          <w:rFonts w:ascii="Verdana" w:hAnsi="Verdana" w:cs="Trebuchet MS"/>
          <w:color w:val="000000"/>
        </w:rPr>
      </w:pPr>
    </w:p>
    <w:p w14:paraId="7E95EE17" w14:textId="77777777" w:rsidR="00F5381E" w:rsidRDefault="00F5381E" w:rsidP="00F5381E">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Technologię czyszczenia wnętrza rurociągu należy dostosować do jego stanu technicznego ustalonego na podstawie inspekcji TV dokonanej przed rozpoczęciem prac renowacyjnych. </w:t>
      </w:r>
    </w:p>
    <w:p w14:paraId="58DBF0B9" w14:textId="77777777" w:rsidR="00F5381E" w:rsidRPr="00F5381E" w:rsidRDefault="00F5381E" w:rsidP="00F5381E">
      <w:pPr>
        <w:autoSpaceDE w:val="0"/>
        <w:autoSpaceDN w:val="0"/>
        <w:adjustRightInd w:val="0"/>
        <w:jc w:val="both"/>
        <w:rPr>
          <w:rFonts w:ascii="Verdana" w:hAnsi="Verdana" w:cs="Trebuchet MS"/>
          <w:color w:val="000000"/>
        </w:rPr>
      </w:pPr>
    </w:p>
    <w:p w14:paraId="08AED987" w14:textId="77777777" w:rsidR="00F5381E" w:rsidRPr="00F5381E" w:rsidRDefault="00F5381E" w:rsidP="00F5381E">
      <w:pPr>
        <w:autoSpaceDE w:val="0"/>
        <w:autoSpaceDN w:val="0"/>
        <w:adjustRightInd w:val="0"/>
        <w:rPr>
          <w:rFonts w:ascii="Verdana" w:hAnsi="Verdana"/>
          <w:b/>
          <w:bCs/>
          <w:color w:val="000000"/>
          <w:sz w:val="22"/>
          <w:szCs w:val="22"/>
        </w:rPr>
      </w:pPr>
    </w:p>
    <w:p w14:paraId="36DBCE3C" w14:textId="77777777" w:rsidR="00F5381E" w:rsidRPr="003B2FCE" w:rsidRDefault="00F5381E" w:rsidP="003B2FCE">
      <w:pPr>
        <w:pStyle w:val="Tekstpodstawowy"/>
        <w:numPr>
          <w:ilvl w:val="0"/>
          <w:numId w:val="32"/>
        </w:numPr>
        <w:jc w:val="both"/>
        <w:rPr>
          <w:rFonts w:ascii="Verdana" w:hAnsi="Verdana"/>
          <w:b/>
          <w:sz w:val="24"/>
        </w:rPr>
      </w:pPr>
      <w:r w:rsidRPr="003B2FCE">
        <w:rPr>
          <w:rFonts w:ascii="Verdana" w:hAnsi="Verdana"/>
          <w:b/>
          <w:sz w:val="24"/>
        </w:rPr>
        <w:t xml:space="preserve">Inspekcja TV </w:t>
      </w:r>
    </w:p>
    <w:p w14:paraId="2983A47F" w14:textId="77777777" w:rsidR="00F5381E" w:rsidRPr="00F5381E" w:rsidRDefault="00F5381E" w:rsidP="00F5381E">
      <w:pPr>
        <w:autoSpaceDE w:val="0"/>
        <w:autoSpaceDN w:val="0"/>
        <w:adjustRightInd w:val="0"/>
        <w:ind w:left="360"/>
        <w:rPr>
          <w:color w:val="000000"/>
          <w:sz w:val="22"/>
          <w:szCs w:val="22"/>
        </w:rPr>
      </w:pPr>
    </w:p>
    <w:p w14:paraId="3A4A67AA" w14:textId="77777777" w:rsidR="00D6306A" w:rsidRDefault="00F5381E" w:rsidP="00F5381E">
      <w:pPr>
        <w:pStyle w:val="Tekstpodstawowy"/>
        <w:jc w:val="both"/>
        <w:rPr>
          <w:rFonts w:ascii="Verdana" w:hAnsi="Verdana" w:cs="Trebuchet MS"/>
          <w:color w:val="000000"/>
          <w:sz w:val="20"/>
        </w:rPr>
      </w:pPr>
      <w:r w:rsidRPr="00F5381E">
        <w:rPr>
          <w:rFonts w:ascii="Verdana" w:hAnsi="Verdana" w:cs="Trebuchet MS"/>
          <w:color w:val="000000"/>
          <w:sz w:val="20"/>
        </w:rPr>
        <w:t xml:space="preserve">Po wykonaniu czyszczenia rurociągu </w:t>
      </w:r>
      <w:r>
        <w:rPr>
          <w:rFonts w:ascii="Verdana" w:hAnsi="Verdana" w:cs="Trebuchet MS"/>
          <w:color w:val="000000"/>
          <w:sz w:val="20"/>
        </w:rPr>
        <w:t>sieci</w:t>
      </w:r>
      <w:r w:rsidRPr="00F5381E">
        <w:rPr>
          <w:rFonts w:ascii="Verdana" w:hAnsi="Verdana" w:cs="Trebuchet MS"/>
          <w:color w:val="000000"/>
          <w:sz w:val="20"/>
        </w:rPr>
        <w:t xml:space="preserve"> wodociągowej należy wykonać ponownie jego inspekcję telewizyjną polegającą na wprowadzeniu do rurociągu magistralnego kamery pozwalającej na skontrolowanie jego stanu i ewentualnych pęknięć, uszkodzeń, perforacji</w:t>
      </w:r>
      <w:r>
        <w:rPr>
          <w:rFonts w:ascii="Verdana" w:hAnsi="Verdana" w:cs="Trebuchet MS"/>
          <w:color w:val="000000"/>
          <w:sz w:val="20"/>
        </w:rPr>
        <w:t>.</w:t>
      </w:r>
    </w:p>
    <w:p w14:paraId="24EB02C2" w14:textId="77777777" w:rsidR="00F5381E" w:rsidRDefault="00F5381E" w:rsidP="00F5381E">
      <w:pPr>
        <w:pStyle w:val="Tekstpodstawowy"/>
        <w:jc w:val="both"/>
        <w:rPr>
          <w:rFonts w:ascii="Verdana" w:hAnsi="Verdana" w:cs="Trebuchet MS"/>
          <w:color w:val="000000"/>
          <w:sz w:val="20"/>
        </w:rPr>
      </w:pPr>
    </w:p>
    <w:p w14:paraId="66D58652" w14:textId="77777777" w:rsidR="00F5381E" w:rsidRDefault="00F5381E" w:rsidP="00F5381E">
      <w:pPr>
        <w:pStyle w:val="Tekstpodstawowy"/>
        <w:numPr>
          <w:ilvl w:val="0"/>
          <w:numId w:val="32"/>
        </w:numPr>
        <w:jc w:val="both"/>
        <w:rPr>
          <w:rFonts w:ascii="Verdana" w:hAnsi="Verdana"/>
          <w:b/>
          <w:sz w:val="24"/>
        </w:rPr>
      </w:pPr>
      <w:r>
        <w:rPr>
          <w:rFonts w:ascii="Verdana" w:hAnsi="Verdana"/>
          <w:b/>
          <w:sz w:val="24"/>
        </w:rPr>
        <w:t>Proces instalacji</w:t>
      </w:r>
    </w:p>
    <w:p w14:paraId="288EDA52" w14:textId="77777777" w:rsidR="00F5381E" w:rsidRDefault="00F5381E" w:rsidP="00F5381E">
      <w:pPr>
        <w:pStyle w:val="Tekstpodstawowy"/>
        <w:jc w:val="both"/>
        <w:rPr>
          <w:rFonts w:ascii="Verdana" w:hAnsi="Verdana"/>
          <w:b/>
          <w:sz w:val="24"/>
        </w:rPr>
      </w:pPr>
    </w:p>
    <w:p w14:paraId="0B5A5029" w14:textId="77777777" w:rsidR="00F5381E" w:rsidRDefault="00F5381E" w:rsidP="00F5381E">
      <w:pPr>
        <w:autoSpaceDE w:val="0"/>
        <w:autoSpaceDN w:val="0"/>
        <w:adjustRightInd w:val="0"/>
        <w:ind w:firstLine="360"/>
        <w:jc w:val="both"/>
        <w:rPr>
          <w:rFonts w:ascii="Verdana" w:hAnsi="Verdana" w:cs="Trebuchet MS"/>
          <w:color w:val="000000"/>
        </w:rPr>
      </w:pPr>
      <w:r>
        <w:rPr>
          <w:rFonts w:ascii="Verdana" w:hAnsi="Verdana" w:cs="Trebuchet MS"/>
          <w:color w:val="000000"/>
        </w:rPr>
        <w:t>Sieć</w:t>
      </w:r>
      <w:r w:rsidRPr="00F5381E">
        <w:rPr>
          <w:rFonts w:ascii="Verdana" w:hAnsi="Verdana" w:cs="Trebuchet MS"/>
          <w:color w:val="000000"/>
        </w:rPr>
        <w:t xml:space="preserve"> wodociągową, która ma być poddana renowacji, należy najpierw oczyścić i usunąć z jej wnętrza wszelkie przeszkody, które mogłyby utrudnić wciągnięcie rury polietylenowej. </w:t>
      </w:r>
    </w:p>
    <w:p w14:paraId="22C1FC9A" w14:textId="77777777" w:rsidR="00F5381E" w:rsidRPr="00F5381E" w:rsidRDefault="00F5381E" w:rsidP="00F5381E">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Wykładzinę przygotowuje się zgrzewając ze sobą doczołowo proste odcinki rury polietylenowej. W zależności od grubości ścianki rury wykonanie jednego </w:t>
      </w:r>
      <w:proofErr w:type="spellStart"/>
      <w:r w:rsidRPr="00F5381E">
        <w:rPr>
          <w:rFonts w:ascii="Verdana" w:hAnsi="Verdana" w:cs="Trebuchet MS"/>
          <w:color w:val="000000"/>
        </w:rPr>
        <w:t>zgrzewu</w:t>
      </w:r>
      <w:proofErr w:type="spellEnd"/>
      <w:r w:rsidRPr="00F5381E">
        <w:rPr>
          <w:rFonts w:ascii="Verdana" w:hAnsi="Verdana" w:cs="Trebuchet MS"/>
          <w:color w:val="000000"/>
        </w:rPr>
        <w:t xml:space="preserve"> może zająć od 30 do 60 minut. Jeden koniec wykładziny należy zaopatrzyć w głowicę do wciągania. Może ona być wykonana z metalowych płaskowników, które przykręcane są do wykładziny śrubami lub z zaślepki polietylenowej zaopatrzonej w śrubę z uchem. Zaślepkę należy zgrzać do wykładziny doczołowo. Krętlik zamontowany między zaczepem głowicy a liną wciągarki zapobiega skręceniu się liny podczas wciągania. Wciąganie wykładziny odbywa się przy pomocy wciągarki z prędkością do 15 m/min. Wejście do istniejącej </w:t>
      </w:r>
      <w:r>
        <w:rPr>
          <w:rFonts w:ascii="Verdana" w:hAnsi="Verdana" w:cs="Trebuchet MS"/>
          <w:color w:val="000000"/>
        </w:rPr>
        <w:t>sieci</w:t>
      </w:r>
      <w:r w:rsidRPr="00F5381E">
        <w:rPr>
          <w:rFonts w:ascii="Verdana" w:hAnsi="Verdana" w:cs="Trebuchet MS"/>
          <w:color w:val="000000"/>
        </w:rPr>
        <w:t xml:space="preserve"> należy zaopatrzyć w odpowiednią prowadnicę. </w:t>
      </w:r>
    </w:p>
    <w:p w14:paraId="07047345" w14:textId="77777777" w:rsidR="00F5381E" w:rsidRPr="00F5381E" w:rsidRDefault="00F5381E" w:rsidP="00F5381E">
      <w:pPr>
        <w:autoSpaceDE w:val="0"/>
        <w:autoSpaceDN w:val="0"/>
        <w:adjustRightInd w:val="0"/>
        <w:jc w:val="both"/>
        <w:rPr>
          <w:rFonts w:ascii="Verdana" w:hAnsi="Verdana" w:cs="Trebuchet MS"/>
          <w:color w:val="000000"/>
        </w:rPr>
      </w:pPr>
    </w:p>
    <w:p w14:paraId="50C6D0F1" w14:textId="77777777" w:rsidR="00F5381E" w:rsidRPr="00F5381E" w:rsidRDefault="00F5381E" w:rsidP="00F5381E">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Maksymalna dopuszczalna wartość </w:t>
      </w:r>
      <w:proofErr w:type="spellStart"/>
      <w:r w:rsidRPr="00F5381E">
        <w:rPr>
          <w:rFonts w:ascii="Verdana" w:hAnsi="Verdana" w:cs="Trebuchet MS"/>
          <w:color w:val="000000"/>
        </w:rPr>
        <w:t>naprężeń</w:t>
      </w:r>
      <w:proofErr w:type="spellEnd"/>
      <w:r w:rsidRPr="00F5381E">
        <w:rPr>
          <w:rFonts w:ascii="Verdana" w:hAnsi="Verdana" w:cs="Trebuchet MS"/>
          <w:color w:val="000000"/>
        </w:rPr>
        <w:t xml:space="preserve"> rozciągających dla rur PE100 wynosi 10,0 </w:t>
      </w:r>
      <w:proofErr w:type="spellStart"/>
      <w:r w:rsidRPr="00F5381E">
        <w:rPr>
          <w:rFonts w:ascii="Verdana" w:hAnsi="Verdana" w:cs="Trebuchet MS"/>
          <w:color w:val="000000"/>
        </w:rPr>
        <w:t>MPa</w:t>
      </w:r>
      <w:proofErr w:type="spellEnd"/>
      <w:r w:rsidRPr="00F5381E">
        <w:rPr>
          <w:rFonts w:ascii="Verdana" w:hAnsi="Verdana" w:cs="Trebuchet MS"/>
          <w:color w:val="000000"/>
        </w:rPr>
        <w:t xml:space="preserve">. Zastosowana siła ciągu powinna być rejestrowana, a zapis ten powinien być załączony do raportu prac instalacyjnych. </w:t>
      </w:r>
    </w:p>
    <w:p w14:paraId="764A9433" w14:textId="77777777" w:rsidR="00F5381E" w:rsidRPr="00F5381E" w:rsidRDefault="00F5381E" w:rsidP="00F5381E">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Po wciągnięciu wykładziny należy przewidzieć prace wykończeniowe: </w:t>
      </w:r>
    </w:p>
    <w:p w14:paraId="262462E3" w14:textId="77777777" w:rsidR="00F5381E" w:rsidRPr="00F5381E" w:rsidRDefault="00F5381E" w:rsidP="005D7C8A">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a) wypełnienie przestrzeni międzyrurowej </w:t>
      </w:r>
    </w:p>
    <w:p w14:paraId="5CF269C4" w14:textId="77777777" w:rsidR="00F5381E" w:rsidRPr="00F5381E" w:rsidRDefault="00F5381E" w:rsidP="00F5381E">
      <w:pPr>
        <w:autoSpaceDE w:val="0"/>
        <w:autoSpaceDN w:val="0"/>
        <w:adjustRightInd w:val="0"/>
        <w:jc w:val="both"/>
        <w:rPr>
          <w:rFonts w:ascii="Verdana" w:hAnsi="Verdana" w:cs="Trebuchet MS"/>
          <w:color w:val="000000"/>
        </w:rPr>
      </w:pPr>
      <w:r w:rsidRPr="00F5381E">
        <w:rPr>
          <w:rFonts w:ascii="Verdana" w:hAnsi="Verdana" w:cs="Trebuchet MS"/>
          <w:color w:val="000000"/>
        </w:rPr>
        <w:t xml:space="preserve">b) włączenie do istniejącej sieci </w:t>
      </w:r>
    </w:p>
    <w:p w14:paraId="5AD07318" w14:textId="77777777" w:rsidR="00F5381E" w:rsidRPr="005D7C8A" w:rsidRDefault="00F5381E" w:rsidP="00F5381E">
      <w:pPr>
        <w:autoSpaceDE w:val="0"/>
        <w:autoSpaceDN w:val="0"/>
        <w:adjustRightInd w:val="0"/>
        <w:jc w:val="both"/>
        <w:rPr>
          <w:rFonts w:ascii="Verdana" w:hAnsi="Verdana" w:cs="Trebuchet MS"/>
          <w:color w:val="000000"/>
          <w:sz w:val="16"/>
          <w:szCs w:val="16"/>
        </w:rPr>
      </w:pPr>
    </w:p>
    <w:p w14:paraId="09DC5955" w14:textId="77777777" w:rsidR="00D6306A" w:rsidRPr="00F5381E" w:rsidRDefault="00F5381E" w:rsidP="00F5381E">
      <w:pPr>
        <w:pStyle w:val="Tekstpodstawowy"/>
        <w:jc w:val="both"/>
        <w:rPr>
          <w:rFonts w:ascii="Verdana" w:hAnsi="Verdana"/>
          <w:b/>
          <w:sz w:val="24"/>
        </w:rPr>
      </w:pPr>
      <w:r w:rsidRPr="00F5381E">
        <w:rPr>
          <w:rFonts w:ascii="Verdana" w:hAnsi="Verdana" w:cs="Trebuchet MS"/>
          <w:color w:val="000000"/>
          <w:sz w:val="20"/>
        </w:rPr>
        <w:t xml:space="preserve">Przestrzeń między starym i nowym przewodem należy wypełnić pianką poliuretanową. </w:t>
      </w:r>
    </w:p>
    <w:p w14:paraId="655BBDC9" w14:textId="77777777" w:rsidR="00D6306A" w:rsidRPr="005D7C8A" w:rsidRDefault="00D6306A" w:rsidP="00F5381E">
      <w:pPr>
        <w:pStyle w:val="Tekstpodstawowy"/>
        <w:jc w:val="both"/>
        <w:rPr>
          <w:rFonts w:ascii="Verdana" w:hAnsi="Verdana"/>
          <w:b/>
          <w:sz w:val="16"/>
          <w:szCs w:val="12"/>
        </w:rPr>
      </w:pPr>
    </w:p>
    <w:p w14:paraId="0B8CB2CC" w14:textId="4580128A" w:rsidR="00D6306A" w:rsidRDefault="00F5381E" w:rsidP="00F5381E">
      <w:pPr>
        <w:pStyle w:val="Tekstpodstawowy"/>
        <w:jc w:val="both"/>
        <w:rPr>
          <w:rFonts w:ascii="Verdana" w:hAnsi="Verdana"/>
          <w:sz w:val="20"/>
        </w:rPr>
      </w:pPr>
      <w:r w:rsidRPr="00F5381E">
        <w:rPr>
          <w:rFonts w:ascii="Verdana" w:hAnsi="Verdana"/>
          <w:sz w:val="20"/>
        </w:rPr>
        <w:t>Przewiduje się łączenie rur polietylenowych przez zgrzewanie elektrooporowe. Montaż rurociągów powinien odbywać się w temperaturze od 0</w:t>
      </w:r>
      <w:r w:rsidR="003B2FCE">
        <w:rPr>
          <w:rFonts w:ascii="Verdana" w:hAnsi="Verdana"/>
          <w:sz w:val="20"/>
        </w:rPr>
        <w:t>°</w:t>
      </w:r>
      <w:r w:rsidRPr="00F5381E">
        <w:rPr>
          <w:rFonts w:ascii="Verdana" w:hAnsi="Verdana"/>
          <w:sz w:val="20"/>
        </w:rPr>
        <w:t xml:space="preserve"> do 30</w:t>
      </w:r>
      <w:r w:rsidR="003B2FCE">
        <w:rPr>
          <w:rFonts w:ascii="Verdana" w:hAnsi="Verdana"/>
          <w:sz w:val="20"/>
        </w:rPr>
        <w:t>°</w:t>
      </w:r>
      <w:r w:rsidRPr="00F5381E">
        <w:rPr>
          <w:rFonts w:ascii="Verdana" w:hAnsi="Verdana"/>
          <w:sz w:val="20"/>
        </w:rPr>
        <w:t xml:space="preserve"> C zgodnie z projektami zagospodarowania terenu </w:t>
      </w:r>
      <w:r>
        <w:rPr>
          <w:rFonts w:ascii="Verdana" w:hAnsi="Verdana"/>
          <w:sz w:val="20"/>
        </w:rPr>
        <w:t>oraz profilem</w:t>
      </w:r>
      <w:r w:rsidRPr="00F5381E">
        <w:rPr>
          <w:rFonts w:ascii="Verdana" w:hAnsi="Verdana"/>
          <w:sz w:val="20"/>
        </w:rPr>
        <w:t xml:space="preserve"> podłuż</w:t>
      </w:r>
      <w:r>
        <w:rPr>
          <w:rFonts w:ascii="Verdana" w:hAnsi="Verdana"/>
          <w:sz w:val="20"/>
        </w:rPr>
        <w:t>nym.</w:t>
      </w:r>
      <w:r w:rsidRPr="00F5381E">
        <w:rPr>
          <w:rFonts w:ascii="Verdana" w:hAnsi="Verdana"/>
          <w:sz w:val="20"/>
        </w:rPr>
        <w:t xml:space="preserve"> </w:t>
      </w:r>
    </w:p>
    <w:p w14:paraId="2FB3E95E" w14:textId="77777777" w:rsidR="00DC3DCB" w:rsidRPr="00DC3DCB" w:rsidRDefault="00DC3DCB" w:rsidP="00F5381E">
      <w:pPr>
        <w:pStyle w:val="Tekstpodstawowy"/>
        <w:jc w:val="both"/>
        <w:rPr>
          <w:rFonts w:ascii="Verdana" w:hAnsi="Verdana"/>
          <w:b/>
          <w:sz w:val="24"/>
          <w:szCs w:val="24"/>
        </w:rPr>
      </w:pPr>
    </w:p>
    <w:p w14:paraId="240C89E6" w14:textId="10123002" w:rsidR="00DC3DCB" w:rsidRDefault="00DC3DCB" w:rsidP="00DC3DCB">
      <w:pPr>
        <w:pStyle w:val="Tekstpodstawowy"/>
        <w:numPr>
          <w:ilvl w:val="0"/>
          <w:numId w:val="32"/>
        </w:numPr>
        <w:jc w:val="both"/>
        <w:rPr>
          <w:rFonts w:ascii="Verdana" w:hAnsi="Verdana"/>
          <w:b/>
          <w:sz w:val="24"/>
          <w:szCs w:val="24"/>
        </w:rPr>
      </w:pPr>
      <w:r w:rsidRPr="00DC3DCB">
        <w:rPr>
          <w:rFonts w:ascii="Verdana" w:hAnsi="Verdana"/>
          <w:b/>
          <w:sz w:val="24"/>
          <w:szCs w:val="24"/>
        </w:rPr>
        <w:t xml:space="preserve">Zestawienie odcinków sieci wodociągowej do wykonania metodą </w:t>
      </w:r>
      <w:proofErr w:type="spellStart"/>
      <w:r w:rsidRPr="00DC3DCB">
        <w:rPr>
          <w:rFonts w:ascii="Verdana" w:hAnsi="Verdana"/>
          <w:b/>
          <w:sz w:val="24"/>
          <w:szCs w:val="24"/>
        </w:rPr>
        <w:t>reli</w:t>
      </w:r>
      <w:r w:rsidR="00E92B9F">
        <w:rPr>
          <w:rFonts w:ascii="Verdana" w:hAnsi="Verdana"/>
          <w:b/>
          <w:sz w:val="24"/>
          <w:szCs w:val="24"/>
        </w:rPr>
        <w:t>n</w:t>
      </w:r>
      <w:r w:rsidRPr="00DC3DCB">
        <w:rPr>
          <w:rFonts w:ascii="Verdana" w:hAnsi="Verdana"/>
          <w:b/>
          <w:sz w:val="24"/>
          <w:szCs w:val="24"/>
        </w:rPr>
        <w:t>ingu</w:t>
      </w:r>
      <w:proofErr w:type="spellEnd"/>
    </w:p>
    <w:p w14:paraId="101312BA" w14:textId="77777777" w:rsidR="00DC3DCB" w:rsidRDefault="00DC3DCB" w:rsidP="00DC3DCB">
      <w:pPr>
        <w:pStyle w:val="Tekstpodstawowy"/>
        <w:jc w:val="both"/>
        <w:rPr>
          <w:rFonts w:ascii="Verdana" w:hAnsi="Verdana"/>
          <w:b/>
          <w:sz w:val="24"/>
          <w:szCs w:val="24"/>
        </w:rPr>
      </w:pPr>
    </w:p>
    <w:p w14:paraId="1F3A6E89" w14:textId="2F3FE9CF" w:rsidR="00DC3DCB" w:rsidRDefault="0030089B" w:rsidP="00DC3DCB">
      <w:pPr>
        <w:pStyle w:val="Tekstpodstawowy"/>
        <w:jc w:val="both"/>
        <w:rPr>
          <w:rFonts w:ascii="Verdana" w:hAnsi="Verdana"/>
          <w:sz w:val="20"/>
        </w:rPr>
      </w:pPr>
      <w:r>
        <w:rPr>
          <w:rFonts w:ascii="Verdana" w:hAnsi="Verdana"/>
          <w:sz w:val="20"/>
        </w:rPr>
        <w:t xml:space="preserve">Modernizację wodociągu przy wykorzystaniu metody </w:t>
      </w:r>
      <w:proofErr w:type="spellStart"/>
      <w:r>
        <w:rPr>
          <w:rFonts w:ascii="Verdana" w:hAnsi="Verdana"/>
          <w:sz w:val="20"/>
        </w:rPr>
        <w:t>reli</w:t>
      </w:r>
      <w:r w:rsidR="00E92B9F">
        <w:rPr>
          <w:rFonts w:ascii="Verdana" w:hAnsi="Verdana"/>
          <w:sz w:val="20"/>
        </w:rPr>
        <w:t>ni</w:t>
      </w:r>
      <w:r>
        <w:rPr>
          <w:rFonts w:ascii="Verdana" w:hAnsi="Verdana"/>
          <w:sz w:val="20"/>
        </w:rPr>
        <w:t>ngu</w:t>
      </w:r>
      <w:proofErr w:type="spellEnd"/>
      <w:r>
        <w:rPr>
          <w:rFonts w:ascii="Verdana" w:hAnsi="Verdana"/>
          <w:sz w:val="20"/>
        </w:rPr>
        <w:t xml:space="preserve"> podzielono na następujące odcinki:</w:t>
      </w:r>
    </w:p>
    <w:p w14:paraId="71772BA1" w14:textId="7A4D072B" w:rsidR="005D7C8A" w:rsidRDefault="005D7C8A" w:rsidP="005D7C8A">
      <w:pPr>
        <w:pStyle w:val="Tekstpodstawowy"/>
        <w:numPr>
          <w:ilvl w:val="0"/>
          <w:numId w:val="34"/>
        </w:numPr>
        <w:jc w:val="both"/>
        <w:rPr>
          <w:rFonts w:ascii="Verdana" w:hAnsi="Verdana"/>
          <w:sz w:val="20"/>
        </w:rPr>
      </w:pPr>
      <w:r>
        <w:rPr>
          <w:rFonts w:ascii="Verdana" w:hAnsi="Verdana"/>
          <w:sz w:val="20"/>
        </w:rPr>
        <w:t>odcinek W1-W4 o długości L=200 m</w:t>
      </w:r>
    </w:p>
    <w:p w14:paraId="1FAF39A4" w14:textId="6287E913" w:rsidR="00DC3DCB" w:rsidRDefault="00DC3DCB" w:rsidP="00DC3DCB">
      <w:pPr>
        <w:pStyle w:val="Tekstpodstawowy"/>
        <w:numPr>
          <w:ilvl w:val="0"/>
          <w:numId w:val="34"/>
        </w:numPr>
        <w:jc w:val="both"/>
        <w:rPr>
          <w:rFonts w:ascii="Verdana" w:hAnsi="Verdana"/>
          <w:sz w:val="20"/>
        </w:rPr>
      </w:pPr>
      <w:r>
        <w:rPr>
          <w:rFonts w:ascii="Verdana" w:hAnsi="Verdana"/>
          <w:sz w:val="20"/>
        </w:rPr>
        <w:t>odcinek W4-W</w:t>
      </w:r>
      <w:r w:rsidR="00917593">
        <w:rPr>
          <w:rFonts w:ascii="Verdana" w:hAnsi="Verdana"/>
          <w:sz w:val="20"/>
        </w:rPr>
        <w:t>11</w:t>
      </w:r>
      <w:r>
        <w:rPr>
          <w:rFonts w:ascii="Verdana" w:hAnsi="Verdana"/>
          <w:sz w:val="20"/>
        </w:rPr>
        <w:t xml:space="preserve"> o długości L=1</w:t>
      </w:r>
      <w:r w:rsidR="00917593">
        <w:rPr>
          <w:rFonts w:ascii="Verdana" w:hAnsi="Verdana"/>
          <w:sz w:val="20"/>
        </w:rPr>
        <w:t>66</w:t>
      </w:r>
      <w:r>
        <w:rPr>
          <w:rFonts w:ascii="Verdana" w:hAnsi="Verdana"/>
          <w:sz w:val="20"/>
        </w:rPr>
        <w:t xml:space="preserve"> m</w:t>
      </w:r>
    </w:p>
    <w:p w14:paraId="7F4615D9" w14:textId="226523F7" w:rsidR="00DC3DCB" w:rsidRDefault="00DC3DCB" w:rsidP="00DC3DCB">
      <w:pPr>
        <w:pStyle w:val="Tekstpodstawowy"/>
        <w:numPr>
          <w:ilvl w:val="0"/>
          <w:numId w:val="34"/>
        </w:numPr>
        <w:jc w:val="both"/>
        <w:rPr>
          <w:rFonts w:ascii="Verdana" w:hAnsi="Verdana"/>
          <w:sz w:val="20"/>
        </w:rPr>
      </w:pPr>
      <w:r>
        <w:rPr>
          <w:rFonts w:ascii="Verdana" w:hAnsi="Verdana"/>
          <w:sz w:val="20"/>
        </w:rPr>
        <w:t>odcinek W11-W1</w:t>
      </w:r>
      <w:r w:rsidR="00917593">
        <w:rPr>
          <w:rFonts w:ascii="Verdana" w:hAnsi="Verdana"/>
          <w:sz w:val="20"/>
        </w:rPr>
        <w:t>7</w:t>
      </w:r>
      <w:r>
        <w:rPr>
          <w:rFonts w:ascii="Verdana" w:hAnsi="Verdana"/>
          <w:sz w:val="20"/>
        </w:rPr>
        <w:t xml:space="preserve"> o długości L=</w:t>
      </w:r>
      <w:r w:rsidR="00917593">
        <w:rPr>
          <w:rFonts w:ascii="Verdana" w:hAnsi="Verdana"/>
          <w:sz w:val="20"/>
        </w:rPr>
        <w:t>168</w:t>
      </w:r>
      <w:r>
        <w:rPr>
          <w:rFonts w:ascii="Verdana" w:hAnsi="Verdana"/>
          <w:sz w:val="20"/>
        </w:rPr>
        <w:t xml:space="preserve"> m</w:t>
      </w:r>
    </w:p>
    <w:p w14:paraId="15544E47" w14:textId="50783066" w:rsidR="00506B73" w:rsidRDefault="00506B73" w:rsidP="00DC3DCB">
      <w:pPr>
        <w:pStyle w:val="Tekstpodstawowy"/>
        <w:numPr>
          <w:ilvl w:val="0"/>
          <w:numId w:val="34"/>
        </w:numPr>
        <w:jc w:val="both"/>
        <w:rPr>
          <w:rFonts w:ascii="Verdana" w:hAnsi="Verdana"/>
          <w:sz w:val="20"/>
        </w:rPr>
      </w:pPr>
      <w:r>
        <w:rPr>
          <w:rFonts w:ascii="Verdana" w:hAnsi="Verdana"/>
          <w:sz w:val="20"/>
        </w:rPr>
        <w:t>odcinek W17-W19 o długości L=2</w:t>
      </w:r>
      <w:r w:rsidR="00917593">
        <w:rPr>
          <w:rFonts w:ascii="Verdana" w:hAnsi="Verdana"/>
          <w:sz w:val="20"/>
        </w:rPr>
        <w:t>5</w:t>
      </w:r>
      <w:r>
        <w:rPr>
          <w:rFonts w:ascii="Verdana" w:hAnsi="Verdana"/>
          <w:sz w:val="20"/>
        </w:rPr>
        <w:t xml:space="preserve"> m</w:t>
      </w:r>
    </w:p>
    <w:p w14:paraId="5E4BA793" w14:textId="68CFCC7C" w:rsidR="00506B73" w:rsidRDefault="00506B73" w:rsidP="00DC3DCB">
      <w:pPr>
        <w:pStyle w:val="Tekstpodstawowy"/>
        <w:numPr>
          <w:ilvl w:val="0"/>
          <w:numId w:val="34"/>
        </w:numPr>
        <w:jc w:val="both"/>
        <w:rPr>
          <w:rFonts w:ascii="Verdana" w:hAnsi="Verdana"/>
          <w:sz w:val="20"/>
        </w:rPr>
      </w:pPr>
      <w:r>
        <w:rPr>
          <w:rFonts w:ascii="Verdana" w:hAnsi="Verdana"/>
          <w:sz w:val="20"/>
        </w:rPr>
        <w:t>odcinek W19-W2</w:t>
      </w:r>
      <w:r w:rsidR="00917593">
        <w:rPr>
          <w:rFonts w:ascii="Verdana" w:hAnsi="Verdana"/>
          <w:sz w:val="20"/>
        </w:rPr>
        <w:t>6</w:t>
      </w:r>
      <w:r>
        <w:rPr>
          <w:rFonts w:ascii="Verdana" w:hAnsi="Verdana"/>
          <w:sz w:val="20"/>
        </w:rPr>
        <w:t xml:space="preserve"> o długości L=</w:t>
      </w:r>
      <w:r w:rsidR="00917593">
        <w:rPr>
          <w:rFonts w:ascii="Verdana" w:hAnsi="Verdana"/>
          <w:sz w:val="20"/>
        </w:rPr>
        <w:t>201</w:t>
      </w:r>
      <w:r>
        <w:rPr>
          <w:rFonts w:ascii="Verdana" w:hAnsi="Verdana"/>
          <w:sz w:val="20"/>
        </w:rPr>
        <w:t xml:space="preserve"> m</w:t>
      </w:r>
    </w:p>
    <w:p w14:paraId="5E3CB689" w14:textId="23AF4B3B" w:rsidR="00D975E5" w:rsidRDefault="00D975E5" w:rsidP="00DC3DCB">
      <w:pPr>
        <w:pStyle w:val="Tekstpodstawowy"/>
        <w:numPr>
          <w:ilvl w:val="0"/>
          <w:numId w:val="34"/>
        </w:numPr>
        <w:jc w:val="both"/>
        <w:rPr>
          <w:rFonts w:ascii="Verdana" w:hAnsi="Verdana"/>
          <w:sz w:val="20"/>
        </w:rPr>
      </w:pPr>
      <w:r>
        <w:rPr>
          <w:rFonts w:ascii="Verdana" w:hAnsi="Verdana"/>
          <w:sz w:val="20"/>
        </w:rPr>
        <w:t>odcinek W26-W</w:t>
      </w:r>
      <w:r w:rsidR="00917593">
        <w:rPr>
          <w:rFonts w:ascii="Verdana" w:hAnsi="Verdana"/>
          <w:sz w:val="20"/>
        </w:rPr>
        <w:t>30</w:t>
      </w:r>
      <w:r>
        <w:rPr>
          <w:rFonts w:ascii="Verdana" w:hAnsi="Verdana"/>
          <w:sz w:val="20"/>
        </w:rPr>
        <w:t xml:space="preserve"> o długości L=</w:t>
      </w:r>
      <w:r w:rsidR="0030089B">
        <w:rPr>
          <w:rFonts w:ascii="Verdana" w:hAnsi="Verdana"/>
          <w:sz w:val="20"/>
        </w:rPr>
        <w:t>96</w:t>
      </w:r>
      <w:r>
        <w:rPr>
          <w:rFonts w:ascii="Verdana" w:hAnsi="Verdana"/>
          <w:sz w:val="20"/>
        </w:rPr>
        <w:t xml:space="preserve"> m</w:t>
      </w:r>
    </w:p>
    <w:p w14:paraId="54AEF83F" w14:textId="4556341F" w:rsidR="00D975E5" w:rsidRDefault="00D975E5" w:rsidP="00DC3DCB">
      <w:pPr>
        <w:pStyle w:val="Tekstpodstawowy"/>
        <w:numPr>
          <w:ilvl w:val="0"/>
          <w:numId w:val="34"/>
        </w:numPr>
        <w:jc w:val="both"/>
        <w:rPr>
          <w:rFonts w:ascii="Verdana" w:hAnsi="Verdana"/>
          <w:sz w:val="20"/>
        </w:rPr>
      </w:pPr>
      <w:r>
        <w:rPr>
          <w:rFonts w:ascii="Verdana" w:hAnsi="Verdana"/>
          <w:sz w:val="20"/>
        </w:rPr>
        <w:t>odcinek W30-W3</w:t>
      </w:r>
      <w:r w:rsidR="005577F6">
        <w:rPr>
          <w:rFonts w:ascii="Verdana" w:hAnsi="Verdana"/>
          <w:sz w:val="20"/>
        </w:rPr>
        <w:t>2</w:t>
      </w:r>
      <w:r>
        <w:rPr>
          <w:rFonts w:ascii="Verdana" w:hAnsi="Verdana"/>
          <w:sz w:val="20"/>
        </w:rPr>
        <w:t xml:space="preserve"> o długości L=</w:t>
      </w:r>
      <w:r w:rsidR="004F799D">
        <w:rPr>
          <w:rFonts w:ascii="Verdana" w:hAnsi="Verdana"/>
          <w:sz w:val="20"/>
        </w:rPr>
        <w:t>81</w:t>
      </w:r>
      <w:r>
        <w:rPr>
          <w:rFonts w:ascii="Verdana" w:hAnsi="Verdana"/>
          <w:sz w:val="20"/>
        </w:rPr>
        <w:t xml:space="preserve"> m</w:t>
      </w:r>
    </w:p>
    <w:p w14:paraId="4569333C" w14:textId="23423E3D" w:rsidR="00D975E5" w:rsidRDefault="00D975E5" w:rsidP="00DC3DCB">
      <w:pPr>
        <w:pStyle w:val="Tekstpodstawowy"/>
        <w:numPr>
          <w:ilvl w:val="0"/>
          <w:numId w:val="34"/>
        </w:numPr>
        <w:jc w:val="both"/>
        <w:rPr>
          <w:rFonts w:ascii="Verdana" w:hAnsi="Verdana"/>
          <w:sz w:val="20"/>
        </w:rPr>
      </w:pPr>
      <w:r>
        <w:rPr>
          <w:rFonts w:ascii="Verdana" w:hAnsi="Verdana"/>
          <w:sz w:val="20"/>
        </w:rPr>
        <w:t>odcinek W3</w:t>
      </w:r>
      <w:r w:rsidR="004F799D">
        <w:rPr>
          <w:rFonts w:ascii="Verdana" w:hAnsi="Verdana"/>
          <w:sz w:val="20"/>
        </w:rPr>
        <w:t>2</w:t>
      </w:r>
      <w:r>
        <w:rPr>
          <w:rFonts w:ascii="Verdana" w:hAnsi="Verdana"/>
          <w:sz w:val="20"/>
        </w:rPr>
        <w:t>-W36 o długości L=1</w:t>
      </w:r>
      <w:r w:rsidR="004F799D">
        <w:rPr>
          <w:rFonts w:ascii="Verdana" w:hAnsi="Verdana"/>
          <w:sz w:val="20"/>
        </w:rPr>
        <w:t>27</w:t>
      </w:r>
      <w:r w:rsidR="008013A9">
        <w:rPr>
          <w:rFonts w:ascii="Verdana" w:hAnsi="Verdana"/>
          <w:sz w:val="20"/>
        </w:rPr>
        <w:t>.</w:t>
      </w:r>
      <w:r>
        <w:rPr>
          <w:rFonts w:ascii="Verdana" w:hAnsi="Verdana"/>
          <w:sz w:val="20"/>
        </w:rPr>
        <w:t>5 m</w:t>
      </w:r>
    </w:p>
    <w:p w14:paraId="6FDF6ED1" w14:textId="27093BBB" w:rsidR="00D975E5" w:rsidRPr="00DC3DCB" w:rsidRDefault="00D975E5" w:rsidP="00DC3DCB">
      <w:pPr>
        <w:pStyle w:val="Tekstpodstawowy"/>
        <w:numPr>
          <w:ilvl w:val="0"/>
          <w:numId w:val="34"/>
        </w:numPr>
        <w:jc w:val="both"/>
        <w:rPr>
          <w:rFonts w:ascii="Verdana" w:hAnsi="Verdana"/>
          <w:sz w:val="20"/>
        </w:rPr>
      </w:pPr>
      <w:r>
        <w:rPr>
          <w:rFonts w:ascii="Verdana" w:hAnsi="Verdana"/>
          <w:sz w:val="20"/>
        </w:rPr>
        <w:t>odcinek W36-W</w:t>
      </w:r>
      <w:r w:rsidR="005D7C8A">
        <w:rPr>
          <w:rFonts w:ascii="Verdana" w:hAnsi="Verdana"/>
          <w:sz w:val="20"/>
        </w:rPr>
        <w:t>40</w:t>
      </w:r>
      <w:r>
        <w:rPr>
          <w:rFonts w:ascii="Verdana" w:hAnsi="Verdana"/>
          <w:sz w:val="20"/>
        </w:rPr>
        <w:t xml:space="preserve"> o długości L=1</w:t>
      </w:r>
      <w:r w:rsidR="005D7C8A">
        <w:rPr>
          <w:rFonts w:ascii="Verdana" w:hAnsi="Verdana"/>
          <w:sz w:val="20"/>
        </w:rPr>
        <w:t>49</w:t>
      </w:r>
      <w:r>
        <w:rPr>
          <w:rFonts w:ascii="Verdana" w:hAnsi="Verdana"/>
          <w:sz w:val="20"/>
        </w:rPr>
        <w:t>.</w:t>
      </w:r>
      <w:r w:rsidR="008013A9">
        <w:rPr>
          <w:rFonts w:ascii="Verdana" w:hAnsi="Verdana"/>
          <w:sz w:val="20"/>
        </w:rPr>
        <w:t>5</w:t>
      </w:r>
      <w:r>
        <w:rPr>
          <w:rFonts w:ascii="Verdana" w:hAnsi="Verdana"/>
          <w:sz w:val="20"/>
        </w:rPr>
        <w:t xml:space="preserve"> m</w:t>
      </w:r>
    </w:p>
    <w:p w14:paraId="0578D8C7" w14:textId="29638F33" w:rsidR="005D7C8A" w:rsidRDefault="005D7C8A" w:rsidP="005D7C8A">
      <w:pPr>
        <w:pStyle w:val="Tekstpodstawowy"/>
        <w:numPr>
          <w:ilvl w:val="0"/>
          <w:numId w:val="34"/>
        </w:numPr>
        <w:jc w:val="both"/>
        <w:rPr>
          <w:rFonts w:ascii="Verdana" w:hAnsi="Verdana"/>
          <w:sz w:val="20"/>
        </w:rPr>
      </w:pPr>
      <w:r>
        <w:rPr>
          <w:rFonts w:ascii="Verdana" w:hAnsi="Verdana"/>
          <w:sz w:val="20"/>
        </w:rPr>
        <w:t>odcinek W40-W42 o długości L=102.5 m</w:t>
      </w:r>
    </w:p>
    <w:p w14:paraId="2BD9C203" w14:textId="2C11503C" w:rsidR="005D7C8A" w:rsidRPr="00DC3DCB" w:rsidRDefault="005D7C8A" w:rsidP="005D7C8A">
      <w:pPr>
        <w:pStyle w:val="Tekstpodstawowy"/>
        <w:numPr>
          <w:ilvl w:val="0"/>
          <w:numId w:val="34"/>
        </w:numPr>
        <w:jc w:val="both"/>
        <w:rPr>
          <w:rFonts w:ascii="Verdana" w:hAnsi="Verdana"/>
          <w:sz w:val="20"/>
        </w:rPr>
      </w:pPr>
      <w:r>
        <w:rPr>
          <w:rFonts w:ascii="Verdana" w:hAnsi="Verdana"/>
          <w:sz w:val="20"/>
        </w:rPr>
        <w:t>odcinek W42-W47 o długości L=135 m</w:t>
      </w:r>
    </w:p>
    <w:p w14:paraId="69AB48F3" w14:textId="77777777" w:rsidR="00FF6863" w:rsidRPr="00F5381E" w:rsidRDefault="00FF6863" w:rsidP="00F5381E">
      <w:pPr>
        <w:pStyle w:val="Tekstpodstawowy"/>
        <w:jc w:val="both"/>
        <w:rPr>
          <w:rFonts w:ascii="Verdana" w:hAnsi="Verdana"/>
          <w:b/>
          <w:sz w:val="20"/>
        </w:rPr>
      </w:pPr>
    </w:p>
    <w:p w14:paraId="6B1A8A63" w14:textId="77777777" w:rsidR="00D6306A" w:rsidRPr="00FF6863" w:rsidRDefault="00FF6863" w:rsidP="00FF6863">
      <w:pPr>
        <w:pStyle w:val="Tekstpodstawowy"/>
        <w:numPr>
          <w:ilvl w:val="0"/>
          <w:numId w:val="32"/>
        </w:numPr>
        <w:jc w:val="both"/>
        <w:rPr>
          <w:rFonts w:ascii="Verdana" w:hAnsi="Verdana"/>
          <w:b/>
          <w:sz w:val="24"/>
          <w:szCs w:val="24"/>
        </w:rPr>
      </w:pPr>
      <w:r w:rsidRPr="00FF6863">
        <w:rPr>
          <w:rFonts w:ascii="Verdana" w:hAnsi="Verdana"/>
          <w:b/>
          <w:bCs/>
          <w:sz w:val="24"/>
          <w:szCs w:val="24"/>
        </w:rPr>
        <w:t>Węzły wodociągowe</w:t>
      </w:r>
    </w:p>
    <w:p w14:paraId="743BD852" w14:textId="77777777" w:rsidR="00D6306A" w:rsidRPr="00F5381E" w:rsidRDefault="00D6306A" w:rsidP="00F5381E">
      <w:pPr>
        <w:pStyle w:val="Tekstpodstawowy"/>
        <w:jc w:val="both"/>
        <w:rPr>
          <w:rFonts w:ascii="Verdana" w:hAnsi="Verdana"/>
          <w:b/>
          <w:sz w:val="24"/>
        </w:rPr>
      </w:pPr>
    </w:p>
    <w:p w14:paraId="36E6B268" w14:textId="4CFFA4D3" w:rsidR="00D6306A" w:rsidRPr="00FF6863" w:rsidRDefault="00FF6863" w:rsidP="00F5381E">
      <w:pPr>
        <w:pStyle w:val="Tekstpodstawowy"/>
        <w:jc w:val="both"/>
        <w:rPr>
          <w:rFonts w:ascii="Verdana" w:hAnsi="Verdana"/>
          <w:b/>
          <w:sz w:val="24"/>
        </w:rPr>
      </w:pPr>
      <w:r w:rsidRPr="00FF6863">
        <w:rPr>
          <w:rFonts w:ascii="Verdana" w:hAnsi="Verdana"/>
          <w:sz w:val="20"/>
        </w:rPr>
        <w:t xml:space="preserve">Węzły wodociągowe wykonać należy zgodnie </w:t>
      </w:r>
      <w:r w:rsidR="006B6326">
        <w:rPr>
          <w:rFonts w:ascii="Verdana" w:hAnsi="Verdana"/>
          <w:sz w:val="20"/>
        </w:rPr>
        <w:t>lokalizacją na zagospodarowaniu terenu.</w:t>
      </w:r>
      <w:r w:rsidRPr="00FF6863">
        <w:rPr>
          <w:rFonts w:ascii="Verdana" w:hAnsi="Verdana"/>
          <w:sz w:val="20"/>
        </w:rPr>
        <w:t xml:space="preserve"> Kształtki żeliwne wykonane być powinny zgodnie z normą PN-EN 1092-2:1999. Do wykonania </w:t>
      </w:r>
      <w:proofErr w:type="spellStart"/>
      <w:r w:rsidRPr="00FF6863">
        <w:rPr>
          <w:rFonts w:ascii="Verdana" w:hAnsi="Verdana"/>
          <w:sz w:val="20"/>
        </w:rPr>
        <w:t>odgał</w:t>
      </w:r>
      <w:r w:rsidR="00E92B9F">
        <w:rPr>
          <w:rFonts w:ascii="Verdana" w:hAnsi="Verdana"/>
          <w:sz w:val="20"/>
        </w:rPr>
        <w:t>ę</w:t>
      </w:r>
      <w:r w:rsidRPr="00FF6863">
        <w:rPr>
          <w:rFonts w:ascii="Verdana" w:hAnsi="Verdana"/>
          <w:sz w:val="20"/>
        </w:rPr>
        <w:t>zień</w:t>
      </w:r>
      <w:proofErr w:type="spellEnd"/>
      <w:r w:rsidRPr="00FF6863">
        <w:rPr>
          <w:rFonts w:ascii="Verdana" w:hAnsi="Verdana"/>
          <w:sz w:val="20"/>
        </w:rPr>
        <w:t xml:space="preserve"> i załamań </w:t>
      </w:r>
      <w:r w:rsidR="006B6326">
        <w:rPr>
          <w:rFonts w:ascii="Verdana" w:hAnsi="Verdana"/>
          <w:sz w:val="20"/>
        </w:rPr>
        <w:t>sieci</w:t>
      </w:r>
      <w:r w:rsidRPr="00FF6863">
        <w:rPr>
          <w:rFonts w:ascii="Verdana" w:hAnsi="Verdana"/>
          <w:sz w:val="20"/>
        </w:rPr>
        <w:t xml:space="preserve"> wodociągowej służą odpowiednie kształtki polietylenowe, które muszą posiadać taki sam współczynnik MFI jak rury PE. Kształtki </w:t>
      </w:r>
      <w:r w:rsidR="006B6326">
        <w:rPr>
          <w:rFonts w:ascii="Verdana" w:hAnsi="Verdana"/>
          <w:sz w:val="20"/>
        </w:rPr>
        <w:br/>
      </w:r>
      <w:r w:rsidRPr="00FF6863">
        <w:rPr>
          <w:rFonts w:ascii="Verdana" w:hAnsi="Verdana"/>
          <w:sz w:val="20"/>
        </w:rPr>
        <w:t>i rury polietylenowe w miarę możliwości powinny być wykonane przez jednego producenta. Kształtki łączone są z rurami PE poprzez zgrzewania elektrooporowe.</w:t>
      </w:r>
    </w:p>
    <w:p w14:paraId="4B5719EB" w14:textId="4C83EF5A" w:rsidR="00D6306A" w:rsidRDefault="00D6306A" w:rsidP="00F5381E">
      <w:pPr>
        <w:pStyle w:val="Tekstpodstawowy"/>
        <w:jc w:val="both"/>
        <w:rPr>
          <w:rFonts w:ascii="Verdana" w:hAnsi="Verdana"/>
          <w:b/>
          <w:sz w:val="24"/>
        </w:rPr>
      </w:pPr>
    </w:p>
    <w:p w14:paraId="3C3A1913" w14:textId="1AE2FF7F" w:rsidR="0074786D" w:rsidRPr="0074786D" w:rsidRDefault="0074786D" w:rsidP="0074786D">
      <w:pPr>
        <w:pStyle w:val="Tekstpodstawowy"/>
        <w:numPr>
          <w:ilvl w:val="0"/>
          <w:numId w:val="32"/>
        </w:numPr>
        <w:jc w:val="both"/>
        <w:rPr>
          <w:rFonts w:ascii="Verdana" w:hAnsi="Verdana"/>
          <w:b/>
          <w:bCs/>
          <w:sz w:val="24"/>
          <w:szCs w:val="24"/>
        </w:rPr>
      </w:pPr>
      <w:r>
        <w:rPr>
          <w:rFonts w:ascii="Verdana" w:hAnsi="Verdana"/>
          <w:b/>
          <w:bCs/>
          <w:sz w:val="24"/>
          <w:szCs w:val="24"/>
        </w:rPr>
        <w:t xml:space="preserve">Rozbiórka sieci azbestocementowej </w:t>
      </w:r>
    </w:p>
    <w:p w14:paraId="11706CB4" w14:textId="2106E665" w:rsidR="0074786D" w:rsidRPr="0074786D" w:rsidRDefault="0074786D" w:rsidP="0074786D">
      <w:pPr>
        <w:pStyle w:val="Tekstpodstawowy"/>
        <w:ind w:left="720"/>
        <w:jc w:val="both"/>
        <w:rPr>
          <w:rFonts w:ascii="Verdana" w:hAnsi="Verdana"/>
          <w:snapToGrid w:val="0"/>
          <w:sz w:val="20"/>
        </w:rPr>
      </w:pPr>
    </w:p>
    <w:p w14:paraId="20C18297" w14:textId="35D50F43" w:rsidR="0074786D" w:rsidRPr="0074786D" w:rsidRDefault="0074786D" w:rsidP="0074786D">
      <w:pPr>
        <w:pStyle w:val="Tekstpodstawowy"/>
        <w:jc w:val="both"/>
        <w:rPr>
          <w:rFonts w:ascii="Verdana" w:hAnsi="Verdana"/>
          <w:snapToGrid w:val="0"/>
          <w:sz w:val="20"/>
        </w:rPr>
      </w:pPr>
      <w:r w:rsidRPr="0074786D">
        <w:rPr>
          <w:rFonts w:ascii="Verdana" w:hAnsi="Verdana"/>
          <w:snapToGrid w:val="0"/>
          <w:sz w:val="20"/>
        </w:rPr>
        <w:t xml:space="preserve">W miejscu prowadzenia wykopów otwartych rury azbestocementowe poddane zostaną demontażowi i przekazane do utylizacji. </w:t>
      </w:r>
      <w:r>
        <w:rPr>
          <w:rFonts w:ascii="Verdana" w:hAnsi="Verdana"/>
          <w:snapToGrid w:val="0"/>
          <w:sz w:val="20"/>
        </w:rPr>
        <w:t xml:space="preserve">Rozbiórka sieci realizowana powinna być przez wyspecjalizowany podmiot w tym zakresie. </w:t>
      </w:r>
    </w:p>
    <w:p w14:paraId="4B60E13F" w14:textId="0AFF2659" w:rsidR="0074786D" w:rsidRPr="006E4A98" w:rsidRDefault="0074786D" w:rsidP="006E4A98">
      <w:pPr>
        <w:pStyle w:val="Tekstpodstawowy"/>
        <w:ind w:left="720"/>
        <w:jc w:val="both"/>
        <w:rPr>
          <w:rFonts w:ascii="Verdana" w:hAnsi="Verdana"/>
          <w:b/>
          <w:bCs/>
          <w:sz w:val="24"/>
          <w:szCs w:val="24"/>
        </w:rPr>
      </w:pPr>
    </w:p>
    <w:p w14:paraId="2DBE61D6" w14:textId="54D8B6D2" w:rsidR="006E4A98" w:rsidRDefault="006E4A98" w:rsidP="006E4A98">
      <w:pPr>
        <w:pStyle w:val="Tekstpodstawowy"/>
        <w:numPr>
          <w:ilvl w:val="0"/>
          <w:numId w:val="32"/>
        </w:numPr>
        <w:jc w:val="both"/>
        <w:rPr>
          <w:rFonts w:ascii="Verdana" w:hAnsi="Verdana"/>
          <w:b/>
          <w:bCs/>
          <w:sz w:val="24"/>
          <w:szCs w:val="24"/>
        </w:rPr>
      </w:pPr>
      <w:r>
        <w:rPr>
          <w:rFonts w:ascii="Verdana" w:hAnsi="Verdana"/>
          <w:b/>
          <w:bCs/>
          <w:sz w:val="24"/>
          <w:szCs w:val="24"/>
        </w:rPr>
        <w:t>Bloki podporowe</w:t>
      </w:r>
      <w:r w:rsidR="00F56F6C">
        <w:rPr>
          <w:rFonts w:ascii="Verdana" w:hAnsi="Verdana"/>
          <w:b/>
          <w:bCs/>
          <w:sz w:val="24"/>
          <w:szCs w:val="24"/>
        </w:rPr>
        <w:t>- zasuwy i hydrant</w:t>
      </w:r>
    </w:p>
    <w:p w14:paraId="5C053D44" w14:textId="77777777" w:rsidR="006E4A98" w:rsidRPr="0074786D" w:rsidRDefault="006E4A98" w:rsidP="006E4A98">
      <w:pPr>
        <w:pStyle w:val="Tekstpodstawowy"/>
        <w:ind w:left="720"/>
        <w:jc w:val="both"/>
        <w:rPr>
          <w:rFonts w:ascii="Verdana" w:hAnsi="Verdana"/>
          <w:b/>
          <w:bCs/>
          <w:sz w:val="24"/>
          <w:szCs w:val="24"/>
        </w:rPr>
      </w:pPr>
    </w:p>
    <w:p w14:paraId="0645C012" w14:textId="63E40D47" w:rsidR="006E4A98" w:rsidRPr="006E4A98" w:rsidRDefault="006E4A98" w:rsidP="006E4A98">
      <w:pPr>
        <w:pStyle w:val="Akapitzlist"/>
        <w:ind w:left="0"/>
        <w:jc w:val="both"/>
        <w:rPr>
          <w:rFonts w:ascii="Verdana" w:hAnsi="Verdana"/>
          <w:snapToGrid w:val="0"/>
        </w:rPr>
      </w:pPr>
      <w:r w:rsidRPr="006E4A98">
        <w:rPr>
          <w:rFonts w:ascii="Verdana" w:hAnsi="Verdana"/>
          <w:snapToGrid w:val="0"/>
        </w:rPr>
        <w:t>Zasuw</w:t>
      </w:r>
      <w:r>
        <w:rPr>
          <w:rFonts w:ascii="Verdana" w:hAnsi="Verdana"/>
          <w:snapToGrid w:val="0"/>
        </w:rPr>
        <w:t>y</w:t>
      </w:r>
      <w:r w:rsidRPr="006E4A98">
        <w:rPr>
          <w:rFonts w:ascii="Verdana" w:hAnsi="Verdana"/>
          <w:snapToGrid w:val="0"/>
        </w:rPr>
        <w:t xml:space="preserve"> należy podeprzeć blokiem podporowym o wymiarach 0,4x0,4x0,2m.</w:t>
      </w:r>
      <w:r>
        <w:rPr>
          <w:rFonts w:ascii="Verdana" w:hAnsi="Verdana"/>
          <w:snapToGrid w:val="0"/>
        </w:rPr>
        <w:t xml:space="preserve"> </w:t>
      </w:r>
      <w:r w:rsidRPr="000D309E">
        <w:rPr>
          <w:rFonts w:ascii="Verdana" w:hAnsi="Verdana"/>
          <w:snapToGrid w:val="0"/>
        </w:rPr>
        <w:t>Na bloki stosować beton klasy C15/20. Armaturę odizolować od betonu grubą folią z PP lub PE.</w:t>
      </w:r>
    </w:p>
    <w:p w14:paraId="796EE118" w14:textId="389C2EAD" w:rsidR="006E4A98" w:rsidRDefault="006E4A98" w:rsidP="0074786D">
      <w:pPr>
        <w:pStyle w:val="Tekstpodstawowy"/>
        <w:ind w:left="720"/>
        <w:jc w:val="both"/>
        <w:rPr>
          <w:rFonts w:ascii="Verdana" w:hAnsi="Verdana"/>
          <w:b/>
          <w:sz w:val="24"/>
          <w:szCs w:val="24"/>
        </w:rPr>
      </w:pPr>
    </w:p>
    <w:p w14:paraId="4FF7B6EA" w14:textId="6371280F" w:rsidR="0077050A" w:rsidRDefault="0077050A" w:rsidP="0077050A">
      <w:pPr>
        <w:pStyle w:val="Tekstpodstawowy"/>
        <w:numPr>
          <w:ilvl w:val="0"/>
          <w:numId w:val="32"/>
        </w:numPr>
        <w:jc w:val="both"/>
        <w:rPr>
          <w:rFonts w:ascii="Verdana" w:hAnsi="Verdana"/>
          <w:b/>
          <w:bCs/>
          <w:sz w:val="24"/>
          <w:szCs w:val="24"/>
        </w:rPr>
      </w:pPr>
      <w:r>
        <w:rPr>
          <w:rFonts w:ascii="Verdana" w:hAnsi="Verdana"/>
          <w:b/>
          <w:bCs/>
          <w:sz w:val="24"/>
          <w:szCs w:val="24"/>
        </w:rPr>
        <w:t>Tymczasowe zasilanie wodociągu</w:t>
      </w:r>
    </w:p>
    <w:p w14:paraId="6D310BFE" w14:textId="77777777" w:rsidR="0077050A" w:rsidRPr="0074786D" w:rsidRDefault="0077050A" w:rsidP="0077050A">
      <w:pPr>
        <w:pStyle w:val="Tekstpodstawowy"/>
        <w:ind w:left="720"/>
        <w:jc w:val="both"/>
        <w:rPr>
          <w:rFonts w:ascii="Verdana" w:hAnsi="Verdana"/>
          <w:b/>
          <w:bCs/>
          <w:sz w:val="24"/>
          <w:szCs w:val="24"/>
        </w:rPr>
      </w:pPr>
    </w:p>
    <w:p w14:paraId="0DA5F913" w14:textId="35E9FD15" w:rsidR="0077050A" w:rsidRDefault="00085241" w:rsidP="0077050A">
      <w:pPr>
        <w:pStyle w:val="Akapitzlist"/>
        <w:ind w:left="0"/>
        <w:jc w:val="both"/>
        <w:rPr>
          <w:rFonts w:ascii="Verdana" w:hAnsi="Verdana"/>
          <w:snapToGrid w:val="0"/>
        </w:rPr>
      </w:pPr>
      <w:r>
        <w:rPr>
          <w:rFonts w:ascii="Verdana" w:hAnsi="Verdana"/>
          <w:snapToGrid w:val="0"/>
        </w:rPr>
        <w:t>W celu zasilenia w wodę miejscowości Kalisko należy wykonać rurociąg tymczasowy</w:t>
      </w:r>
      <w:r w:rsidR="00526414">
        <w:rPr>
          <w:rFonts w:ascii="Verdana" w:hAnsi="Verdana"/>
          <w:snapToGrid w:val="0"/>
        </w:rPr>
        <w:t xml:space="preserve"> (bypass)</w:t>
      </w:r>
      <w:r>
        <w:rPr>
          <w:rFonts w:ascii="Verdana" w:hAnsi="Verdana"/>
          <w:snapToGrid w:val="0"/>
        </w:rPr>
        <w:t xml:space="preserve"> Ø75 PE 17,6</w:t>
      </w:r>
      <w:r w:rsidR="005F4958">
        <w:rPr>
          <w:rFonts w:ascii="Verdana" w:hAnsi="Verdana"/>
          <w:snapToGrid w:val="0"/>
        </w:rPr>
        <w:t xml:space="preserve"> i hydranty podziemne techniczne DN80 PN16 z zasuwą DN80</w:t>
      </w:r>
      <w:r>
        <w:rPr>
          <w:rFonts w:ascii="Verdana" w:hAnsi="Verdana"/>
          <w:snapToGrid w:val="0"/>
        </w:rPr>
        <w:t>. Wodociąg tymczasowy od węzła W1 do W49 ułożony zostanie na terenie i połączony z istniejącym wodociągiem wg schematu</w:t>
      </w:r>
      <w:r w:rsidR="00526414">
        <w:rPr>
          <w:rFonts w:ascii="Verdana" w:hAnsi="Verdana"/>
          <w:snapToGrid w:val="0"/>
        </w:rPr>
        <w:t xml:space="preserve"> rys. 5. </w:t>
      </w:r>
      <w:r w:rsidR="00105284">
        <w:rPr>
          <w:rFonts w:ascii="Verdana" w:hAnsi="Verdana"/>
          <w:snapToGrid w:val="0"/>
        </w:rPr>
        <w:t>Po wykonaniu właściwego wodociągu bypass zdemontować.</w:t>
      </w:r>
    </w:p>
    <w:p w14:paraId="6CC76030" w14:textId="37C1F4DE" w:rsidR="005F4958" w:rsidRDefault="005F4958" w:rsidP="0077050A">
      <w:pPr>
        <w:pStyle w:val="Akapitzlist"/>
        <w:ind w:left="0"/>
        <w:jc w:val="both"/>
        <w:rPr>
          <w:rFonts w:ascii="Verdana" w:hAnsi="Verdana"/>
          <w:snapToGrid w:val="0"/>
        </w:rPr>
      </w:pPr>
    </w:p>
    <w:p w14:paraId="57FA847F" w14:textId="77777777" w:rsidR="005F4958" w:rsidRPr="00383156" w:rsidRDefault="005F4958" w:rsidP="005F4958">
      <w:pPr>
        <w:ind w:right="142"/>
        <w:jc w:val="both"/>
        <w:rPr>
          <w:rFonts w:ascii="Verdana" w:hAnsi="Verdana" w:cs="Arial"/>
          <w:u w:val="single"/>
        </w:rPr>
      </w:pPr>
      <w:r w:rsidRPr="00383156">
        <w:rPr>
          <w:rFonts w:ascii="Verdana" w:hAnsi="Verdana" w:cs="Arial"/>
          <w:u w:val="single"/>
        </w:rPr>
        <w:t>Hydranty  DN80</w:t>
      </w:r>
    </w:p>
    <w:p w14:paraId="40B9CFD5" w14:textId="77777777" w:rsidR="005F4958" w:rsidRPr="00383156" w:rsidRDefault="005F4958" w:rsidP="005F4958">
      <w:pPr>
        <w:pStyle w:val="WW-Tekstpodstawowywcity2"/>
        <w:ind w:left="708" w:right="425"/>
        <w:rPr>
          <w:rFonts w:ascii="Verdana" w:hAnsi="Verdana" w:cs="Arial"/>
          <w:sz w:val="20"/>
        </w:rPr>
      </w:pPr>
    </w:p>
    <w:p w14:paraId="3366F419" w14:textId="13F6A8C3" w:rsidR="005F4958" w:rsidRPr="00383156" w:rsidRDefault="005F4958" w:rsidP="005F4958">
      <w:pPr>
        <w:pStyle w:val="WW-Tekstpodstawowywcity2"/>
        <w:ind w:left="142" w:right="425"/>
        <w:rPr>
          <w:rFonts w:ascii="Verdana" w:hAnsi="Verdana" w:cs="Arial"/>
          <w:sz w:val="20"/>
        </w:rPr>
      </w:pPr>
      <w:r w:rsidRPr="00383156">
        <w:rPr>
          <w:rFonts w:ascii="Verdana" w:hAnsi="Verdana" w:cs="Arial"/>
          <w:sz w:val="20"/>
        </w:rPr>
        <w:t xml:space="preserve">Hydrant </w:t>
      </w:r>
      <w:r>
        <w:rPr>
          <w:rFonts w:ascii="Verdana" w:hAnsi="Verdana" w:cs="Arial"/>
          <w:sz w:val="20"/>
        </w:rPr>
        <w:t>po</w:t>
      </w:r>
      <w:r w:rsidRPr="00383156">
        <w:rPr>
          <w:rFonts w:ascii="Verdana" w:hAnsi="Verdana" w:cs="Arial"/>
          <w:sz w:val="20"/>
        </w:rPr>
        <w:t>dziemny DN80 o połączeni</w:t>
      </w:r>
      <w:r>
        <w:rPr>
          <w:rFonts w:ascii="Verdana" w:hAnsi="Verdana" w:cs="Arial"/>
          <w:sz w:val="20"/>
        </w:rPr>
        <w:t>ach</w:t>
      </w:r>
      <w:r w:rsidRPr="00383156">
        <w:rPr>
          <w:rFonts w:ascii="Verdana" w:hAnsi="Verdana" w:cs="Arial"/>
          <w:sz w:val="20"/>
        </w:rPr>
        <w:t xml:space="preserve"> kołnierzowych z zabezpieczeniem przed złamaniem. Hydrant montowany na kolanie dwukołnierzowym ze stopką. Hydranty podziemne powinny być wyposażone w samoczynne urządzenie odwadniające komorę zaporową oraz wykonane z następujących materiałów: </w:t>
      </w:r>
    </w:p>
    <w:p w14:paraId="0FAF3522" w14:textId="77777777" w:rsidR="005F4958" w:rsidRPr="00383156"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głowica - żeliwo szare, </w:t>
      </w:r>
    </w:p>
    <w:p w14:paraId="4F9608DB" w14:textId="77777777" w:rsidR="005F4958" w:rsidRPr="00383156"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wrzeciono - stal nierdzewna, z walcowanym gwintem, </w:t>
      </w:r>
    </w:p>
    <w:p w14:paraId="49DE998B" w14:textId="77777777" w:rsidR="005F4958" w:rsidRPr="00383156"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uszczelnienie wrzeciona - typu O-ring, </w:t>
      </w:r>
    </w:p>
    <w:p w14:paraId="7BB5371E" w14:textId="77777777" w:rsidR="005F4958" w:rsidRPr="00383156"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kolumna - żeliwo sferoidalne GGG400, </w:t>
      </w:r>
    </w:p>
    <w:p w14:paraId="721080FE" w14:textId="77777777" w:rsidR="005F4958" w:rsidRPr="00383156"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zespół uruchamiający - stal nierdzewna, </w:t>
      </w:r>
    </w:p>
    <w:p w14:paraId="7E317D4A" w14:textId="77777777" w:rsidR="005F4958" w:rsidRPr="00383156"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cokół - żeliwo sferoidalne GGG400, </w:t>
      </w:r>
    </w:p>
    <w:p w14:paraId="4BA08B2D" w14:textId="08FA0932" w:rsidR="005F4958" w:rsidRDefault="005F4958" w:rsidP="005F4958">
      <w:pPr>
        <w:numPr>
          <w:ilvl w:val="0"/>
          <w:numId w:val="19"/>
        </w:numPr>
        <w:tabs>
          <w:tab w:val="clear" w:pos="720"/>
          <w:tab w:val="num" w:pos="1428"/>
        </w:tabs>
        <w:spacing w:before="20"/>
        <w:ind w:left="1423" w:hanging="357"/>
        <w:jc w:val="both"/>
        <w:rPr>
          <w:rFonts w:ascii="Verdana" w:hAnsi="Verdana"/>
        </w:rPr>
      </w:pPr>
      <w:r w:rsidRPr="00383156">
        <w:rPr>
          <w:rFonts w:ascii="Verdana" w:hAnsi="Verdana"/>
        </w:rPr>
        <w:t xml:space="preserve">pokrycie antykorozyjne - na zewnątrz i wewnątrz proszek epoksydowy |w technologii fluidyzacyjnej. </w:t>
      </w:r>
    </w:p>
    <w:p w14:paraId="145A7FED" w14:textId="77777777" w:rsidR="005F4958" w:rsidRDefault="005F4958" w:rsidP="005F4958">
      <w:pPr>
        <w:pStyle w:val="Tekstpodstawowy"/>
        <w:jc w:val="both"/>
        <w:rPr>
          <w:rFonts w:ascii="Verdana" w:hAnsi="Verdana"/>
          <w:sz w:val="20"/>
          <w:u w:val="single"/>
        </w:rPr>
      </w:pPr>
    </w:p>
    <w:p w14:paraId="483A5A0A" w14:textId="36C17C95" w:rsidR="005F4958" w:rsidRPr="005F4958" w:rsidRDefault="005F4958" w:rsidP="005F4958">
      <w:pPr>
        <w:autoSpaceDE w:val="0"/>
        <w:autoSpaceDN w:val="0"/>
        <w:adjustRightInd w:val="0"/>
        <w:ind w:left="142"/>
        <w:jc w:val="both"/>
        <w:rPr>
          <w:rFonts w:ascii="Verdana" w:hAnsi="Verdana" w:cs="Arial"/>
          <w:lang w:eastAsia="ar-SA"/>
        </w:rPr>
      </w:pPr>
      <w:r w:rsidRPr="005F4958">
        <w:rPr>
          <w:rFonts w:ascii="Verdana" w:hAnsi="Verdana" w:cs="Arial"/>
          <w:lang w:eastAsia="ar-SA"/>
        </w:rPr>
        <w:t>Skuteczność opróżniania hydrantu z wody szczątkowej przez otwór odwodnienia zależy od przepuszczalności gruntu. Zaleca si</w:t>
      </w:r>
      <w:r w:rsidR="00105284">
        <w:rPr>
          <w:rFonts w:ascii="Verdana" w:hAnsi="Verdana" w:cs="Arial"/>
          <w:lang w:eastAsia="ar-SA"/>
        </w:rPr>
        <w:t>ę</w:t>
      </w:r>
      <w:r w:rsidRPr="005F4958">
        <w:rPr>
          <w:rFonts w:ascii="Verdana" w:hAnsi="Verdana" w:cs="Arial"/>
          <w:lang w:eastAsia="ar-SA"/>
        </w:rPr>
        <w:t xml:space="preserve"> utworzenie warstwy przepuszczalnej wokół podstawki hydrantu. W tym celu podstawkę hydrantu |(w której znajduje si</w:t>
      </w:r>
      <w:r w:rsidR="00105284">
        <w:rPr>
          <w:rFonts w:ascii="Verdana" w:hAnsi="Verdana" w:cs="Arial"/>
          <w:lang w:eastAsia="ar-SA"/>
        </w:rPr>
        <w:t>ę</w:t>
      </w:r>
      <w:r w:rsidRPr="005F4958">
        <w:rPr>
          <w:rFonts w:ascii="Verdana" w:hAnsi="Verdana" w:cs="Arial"/>
          <w:lang w:eastAsia="ar-SA"/>
        </w:rPr>
        <w:t xml:space="preserve"> otwór odwadniający) należy obsypać grubym żwirem.</w:t>
      </w:r>
    </w:p>
    <w:p w14:paraId="38A26011" w14:textId="43A0C174" w:rsidR="005F4958" w:rsidRPr="005F4958" w:rsidRDefault="005F4958" w:rsidP="005F4958">
      <w:pPr>
        <w:pStyle w:val="Tekstpodstawowy"/>
        <w:ind w:left="142"/>
        <w:jc w:val="both"/>
        <w:rPr>
          <w:rFonts w:ascii="Verdana" w:hAnsi="Verdana" w:cs="Arial"/>
          <w:sz w:val="20"/>
          <w:lang w:eastAsia="ar-SA"/>
        </w:rPr>
      </w:pPr>
      <w:r w:rsidRPr="005F4958">
        <w:rPr>
          <w:rFonts w:ascii="Verdana" w:hAnsi="Verdana" w:cs="Arial"/>
          <w:sz w:val="20"/>
          <w:lang w:eastAsia="ar-SA"/>
        </w:rPr>
        <w:t>Przed zasypaniem rurociągu, zaleca si</w:t>
      </w:r>
      <w:r w:rsidR="00105284">
        <w:rPr>
          <w:rFonts w:ascii="Verdana" w:hAnsi="Verdana" w:cs="Arial"/>
          <w:sz w:val="20"/>
          <w:lang w:eastAsia="ar-SA"/>
        </w:rPr>
        <w:t>ę</w:t>
      </w:r>
      <w:r w:rsidRPr="005F4958">
        <w:rPr>
          <w:rFonts w:ascii="Verdana" w:hAnsi="Verdana" w:cs="Arial"/>
          <w:sz w:val="20"/>
          <w:lang w:eastAsia="ar-SA"/>
        </w:rPr>
        <w:t xml:space="preserve"> owiniecie kadłuba hydrantu szeroka taśma izolacyjna, w celu lepszego zabezpieczenia przed korozyjnym oddziaływaniem środowiska gruntu.</w:t>
      </w:r>
    </w:p>
    <w:p w14:paraId="31B0D2EB" w14:textId="77777777" w:rsidR="005F4958" w:rsidRDefault="005F4958" w:rsidP="005F4958">
      <w:pPr>
        <w:pStyle w:val="Tekstpodstawowy"/>
        <w:jc w:val="both"/>
        <w:rPr>
          <w:rFonts w:ascii="Verdana" w:hAnsi="Verdana" w:cs="TTE14FAB58t00"/>
        </w:rPr>
      </w:pPr>
    </w:p>
    <w:p w14:paraId="4C5587A6" w14:textId="484C499C" w:rsidR="005F4958" w:rsidRPr="00383156" w:rsidRDefault="005F4958" w:rsidP="005F4958">
      <w:pPr>
        <w:pStyle w:val="Tekstpodstawowy"/>
        <w:jc w:val="both"/>
        <w:rPr>
          <w:rFonts w:ascii="Verdana" w:hAnsi="Verdana"/>
          <w:sz w:val="20"/>
          <w:u w:val="single"/>
        </w:rPr>
      </w:pPr>
      <w:r w:rsidRPr="00383156">
        <w:rPr>
          <w:rFonts w:ascii="Verdana" w:hAnsi="Verdana"/>
          <w:sz w:val="20"/>
          <w:u w:val="single"/>
        </w:rPr>
        <w:t xml:space="preserve">Armatura odcinająca hydrantowa </w:t>
      </w:r>
    </w:p>
    <w:p w14:paraId="0841B75C" w14:textId="77777777" w:rsidR="005F4958" w:rsidRPr="00383156" w:rsidRDefault="005F4958" w:rsidP="005F4958">
      <w:pPr>
        <w:pStyle w:val="WW-Tekstpodstawowywcity2"/>
        <w:ind w:left="708" w:right="425"/>
        <w:rPr>
          <w:rFonts w:ascii="Verdana" w:hAnsi="Verdana" w:cs="Arial"/>
          <w:sz w:val="20"/>
        </w:rPr>
      </w:pPr>
    </w:p>
    <w:p w14:paraId="5C2405E8" w14:textId="77777777" w:rsidR="005F4958" w:rsidRPr="00383156" w:rsidRDefault="005F4958" w:rsidP="005F4958">
      <w:pPr>
        <w:pStyle w:val="WW-Tekstpodstawowywcity2"/>
        <w:ind w:left="142" w:right="425"/>
        <w:rPr>
          <w:rFonts w:ascii="Verdana" w:hAnsi="Verdana"/>
          <w:sz w:val="20"/>
          <w:lang w:eastAsia="pl-PL"/>
        </w:rPr>
      </w:pPr>
      <w:r w:rsidRPr="00383156">
        <w:rPr>
          <w:rFonts w:ascii="Verdana" w:hAnsi="Verdana"/>
          <w:sz w:val="20"/>
          <w:lang w:eastAsia="pl-PL"/>
        </w:rPr>
        <w:t xml:space="preserve">Zasuwa klinowa DN80 PN16, kołnierzowa przy hydrancie. Zasuwy wyposażone w obudowę oraz skrzynkę uliczną żeliwną. </w:t>
      </w:r>
    </w:p>
    <w:p w14:paraId="6D038C0A" w14:textId="77777777" w:rsidR="005F4958" w:rsidRPr="00383156" w:rsidRDefault="005F4958" w:rsidP="005F4958">
      <w:pPr>
        <w:pStyle w:val="WW-Tekstpodstawowywcity2"/>
        <w:ind w:left="708" w:right="425"/>
        <w:rPr>
          <w:rFonts w:ascii="Verdana" w:hAnsi="Verdana" w:cs="Arial"/>
          <w:sz w:val="20"/>
        </w:rPr>
      </w:pPr>
    </w:p>
    <w:p w14:paraId="3C205804" w14:textId="77777777" w:rsidR="005F4958" w:rsidRPr="00383156" w:rsidRDefault="005F4958" w:rsidP="005F4958">
      <w:pPr>
        <w:pStyle w:val="WW-Tekstpodstawowywcity2"/>
        <w:ind w:left="708" w:right="425"/>
        <w:rPr>
          <w:rFonts w:ascii="Verdana" w:hAnsi="Verdana" w:cs="Arial"/>
          <w:sz w:val="20"/>
        </w:rPr>
      </w:pPr>
      <w:r w:rsidRPr="00383156">
        <w:rPr>
          <w:rFonts w:ascii="Verdana" w:hAnsi="Verdana" w:cs="Arial"/>
          <w:sz w:val="20"/>
        </w:rPr>
        <w:t>Parametry zasuw:</w:t>
      </w:r>
    </w:p>
    <w:p w14:paraId="3FDD5903" w14:textId="77777777" w:rsidR="005F4958" w:rsidRPr="00383156" w:rsidRDefault="005F4958" w:rsidP="005F4958">
      <w:pPr>
        <w:numPr>
          <w:ilvl w:val="0"/>
          <w:numId w:val="20"/>
        </w:numPr>
        <w:jc w:val="both"/>
        <w:rPr>
          <w:rFonts w:ascii="Verdana" w:hAnsi="Verdana"/>
        </w:rPr>
      </w:pPr>
      <w:r w:rsidRPr="00383156">
        <w:rPr>
          <w:rFonts w:ascii="Verdana" w:hAnsi="Verdana"/>
        </w:rPr>
        <w:t xml:space="preserve">wrzeciono - stal nierdzewna, z walcowanym gwintem, </w:t>
      </w:r>
    </w:p>
    <w:p w14:paraId="29AC8D7A" w14:textId="77777777" w:rsidR="005F4958" w:rsidRPr="00383156" w:rsidRDefault="005F4958" w:rsidP="005F4958">
      <w:pPr>
        <w:numPr>
          <w:ilvl w:val="0"/>
          <w:numId w:val="20"/>
        </w:numPr>
        <w:jc w:val="both"/>
        <w:rPr>
          <w:rFonts w:ascii="Verdana" w:hAnsi="Verdana"/>
        </w:rPr>
      </w:pPr>
      <w:r w:rsidRPr="00383156">
        <w:rPr>
          <w:rFonts w:ascii="Verdana" w:hAnsi="Verdana"/>
        </w:rPr>
        <w:t xml:space="preserve">uszczelnienie wrzeciona - typu O-ring, </w:t>
      </w:r>
    </w:p>
    <w:p w14:paraId="5BBC3C70" w14:textId="77777777" w:rsidR="005F4958" w:rsidRPr="00383156" w:rsidRDefault="005F4958" w:rsidP="005F4958">
      <w:pPr>
        <w:numPr>
          <w:ilvl w:val="0"/>
          <w:numId w:val="20"/>
        </w:numPr>
        <w:jc w:val="both"/>
        <w:rPr>
          <w:rFonts w:ascii="Verdana" w:hAnsi="Verdana"/>
        </w:rPr>
      </w:pPr>
      <w:r w:rsidRPr="00383156">
        <w:rPr>
          <w:rFonts w:ascii="Verdana" w:hAnsi="Verdana"/>
        </w:rPr>
        <w:t xml:space="preserve">pokrywa i korpus - żeliwo sferoidalne , </w:t>
      </w:r>
    </w:p>
    <w:p w14:paraId="5F677A97" w14:textId="77777777" w:rsidR="005F4958" w:rsidRPr="00383156" w:rsidRDefault="005F4958" w:rsidP="005F4958">
      <w:pPr>
        <w:numPr>
          <w:ilvl w:val="0"/>
          <w:numId w:val="20"/>
        </w:numPr>
        <w:jc w:val="both"/>
        <w:rPr>
          <w:rFonts w:ascii="Verdana" w:hAnsi="Verdana"/>
        </w:rPr>
      </w:pPr>
      <w:r w:rsidRPr="00383156">
        <w:rPr>
          <w:rFonts w:ascii="Verdana" w:hAnsi="Verdana"/>
        </w:rPr>
        <w:t xml:space="preserve">klin - żeliwo sferoidalne  pokryte powłoką z SBR, </w:t>
      </w:r>
    </w:p>
    <w:p w14:paraId="1FD6CDE5" w14:textId="77777777" w:rsidR="005F4958" w:rsidRPr="00383156" w:rsidRDefault="005F4958" w:rsidP="005F4958">
      <w:pPr>
        <w:numPr>
          <w:ilvl w:val="0"/>
          <w:numId w:val="20"/>
        </w:numPr>
        <w:jc w:val="both"/>
        <w:rPr>
          <w:rFonts w:ascii="Verdana" w:hAnsi="Verdana"/>
        </w:rPr>
      </w:pPr>
      <w:r w:rsidRPr="00383156">
        <w:rPr>
          <w:rFonts w:ascii="Verdana" w:hAnsi="Verdana"/>
        </w:rPr>
        <w:t xml:space="preserve">pokrycie antykorozyjne - na zewnątrz i wewnątrz proszek epoksydowy w technologii fluidyzacyjnej. </w:t>
      </w:r>
    </w:p>
    <w:p w14:paraId="7B3F7417" w14:textId="77777777" w:rsidR="005F4958" w:rsidRPr="00383156" w:rsidRDefault="005F4958" w:rsidP="005F4958">
      <w:pPr>
        <w:spacing w:before="20"/>
        <w:ind w:left="1423"/>
        <w:jc w:val="both"/>
        <w:rPr>
          <w:rFonts w:ascii="Verdana" w:hAnsi="Verdana"/>
        </w:rPr>
      </w:pPr>
    </w:p>
    <w:p w14:paraId="24E7B3EF" w14:textId="3E61C7CA" w:rsidR="005F4958" w:rsidRPr="00383156" w:rsidRDefault="005F4958" w:rsidP="005F4958">
      <w:pPr>
        <w:autoSpaceDE w:val="0"/>
        <w:autoSpaceDN w:val="0"/>
        <w:adjustRightInd w:val="0"/>
        <w:ind w:left="142"/>
        <w:jc w:val="both"/>
        <w:rPr>
          <w:rFonts w:ascii="Verdana" w:hAnsi="Verdana" w:cs="TTE14FAB58t00"/>
        </w:rPr>
      </w:pPr>
    </w:p>
    <w:p w14:paraId="3CDCB547" w14:textId="77777777" w:rsidR="00D6306A" w:rsidRDefault="006B6326" w:rsidP="006B6326">
      <w:pPr>
        <w:pStyle w:val="Tekstpodstawowy"/>
        <w:numPr>
          <w:ilvl w:val="0"/>
          <w:numId w:val="30"/>
        </w:numPr>
        <w:jc w:val="both"/>
        <w:rPr>
          <w:rFonts w:ascii="Verdana" w:hAnsi="Verdana"/>
          <w:b/>
          <w:sz w:val="24"/>
        </w:rPr>
      </w:pPr>
      <w:r>
        <w:rPr>
          <w:rFonts w:ascii="Verdana" w:hAnsi="Verdana"/>
          <w:b/>
          <w:sz w:val="24"/>
        </w:rPr>
        <w:t>Prace odbiorcze</w:t>
      </w:r>
    </w:p>
    <w:p w14:paraId="7A233483" w14:textId="77777777" w:rsidR="006B6326" w:rsidRDefault="006B6326" w:rsidP="006B6326">
      <w:pPr>
        <w:pStyle w:val="Tekstpodstawowy"/>
        <w:ind w:left="360"/>
        <w:jc w:val="both"/>
        <w:rPr>
          <w:rFonts w:ascii="Verdana" w:hAnsi="Verdana"/>
          <w:b/>
          <w:sz w:val="24"/>
        </w:rPr>
      </w:pPr>
    </w:p>
    <w:p w14:paraId="33A28FFC" w14:textId="500C31D1" w:rsidR="006B6326" w:rsidRDefault="006B6326" w:rsidP="006B6326">
      <w:pPr>
        <w:pStyle w:val="Tekstpodstawowy"/>
        <w:rPr>
          <w:rFonts w:ascii="Verdana" w:hAnsi="Verdana"/>
          <w:b/>
          <w:sz w:val="24"/>
        </w:rPr>
      </w:pPr>
      <w:r w:rsidRPr="008C3267">
        <w:rPr>
          <w:rFonts w:ascii="Verdana" w:hAnsi="Verdana"/>
          <w:b/>
          <w:sz w:val="24"/>
        </w:rPr>
        <w:t>Próba szczelności</w:t>
      </w:r>
      <w:r>
        <w:rPr>
          <w:rFonts w:ascii="Verdana" w:hAnsi="Verdana"/>
          <w:b/>
          <w:sz w:val="24"/>
        </w:rPr>
        <w:t>, płukanie</w:t>
      </w:r>
      <w:r w:rsidRPr="008C3267">
        <w:rPr>
          <w:rFonts w:ascii="Verdana" w:hAnsi="Verdana"/>
          <w:b/>
          <w:sz w:val="24"/>
        </w:rPr>
        <w:t xml:space="preserve"> i dezynfekcja</w:t>
      </w:r>
    </w:p>
    <w:p w14:paraId="7EE01024" w14:textId="77777777" w:rsidR="006E4A98" w:rsidRPr="008C3267" w:rsidRDefault="006E4A98" w:rsidP="006B6326">
      <w:pPr>
        <w:pStyle w:val="Tekstpodstawowy"/>
        <w:rPr>
          <w:rFonts w:ascii="Verdana" w:hAnsi="Verdana"/>
          <w:b/>
          <w:sz w:val="24"/>
        </w:rPr>
      </w:pPr>
    </w:p>
    <w:p w14:paraId="3C169943" w14:textId="453612A7" w:rsidR="006B6326" w:rsidRPr="008C3267" w:rsidRDefault="006B6326" w:rsidP="006B6326">
      <w:pPr>
        <w:jc w:val="both"/>
        <w:rPr>
          <w:rFonts w:ascii="Verdana" w:hAnsi="Verdana"/>
          <w:snapToGrid w:val="0"/>
        </w:rPr>
      </w:pPr>
      <w:r w:rsidRPr="008C3267">
        <w:rPr>
          <w:rFonts w:ascii="Verdana" w:hAnsi="Verdana"/>
          <w:snapToGrid w:val="0"/>
        </w:rPr>
        <w:t xml:space="preserve">Odcinki sieci wodociągowej przed zasypaniem (po wykonaniu warstwy ochronnej) należy podać próbie szczelności na ciśnienie 0,9 </w:t>
      </w:r>
      <w:proofErr w:type="spellStart"/>
      <w:r w:rsidRPr="008C3267">
        <w:rPr>
          <w:rFonts w:ascii="Verdana" w:hAnsi="Verdana"/>
          <w:snapToGrid w:val="0"/>
        </w:rPr>
        <w:t>MPa</w:t>
      </w:r>
      <w:proofErr w:type="spellEnd"/>
      <w:r w:rsidRPr="008C3267">
        <w:rPr>
          <w:rFonts w:ascii="Verdana" w:hAnsi="Verdana"/>
          <w:snapToGrid w:val="0"/>
        </w:rPr>
        <w:t xml:space="preserve">. Wszystkie złącza powinny być odkryte dla możliwości sprawdzenia ewentualnych przecieków. Gdy przez okres 30 min. nie zaobserwuje się spadku ciśnienia, wynik próby należy uznać za pozytywny. Całość robót wykonać zgodnie z  PN - 81/B - 10725 Wodociągi. Przewody zewnętrzne. Wymagania </w:t>
      </w:r>
      <w:r w:rsidR="000039E2">
        <w:rPr>
          <w:rFonts w:ascii="Verdana" w:hAnsi="Verdana"/>
          <w:snapToGrid w:val="0"/>
        </w:rPr>
        <w:br/>
      </w:r>
      <w:r w:rsidRPr="008C3267">
        <w:rPr>
          <w:rFonts w:ascii="Verdana" w:hAnsi="Verdana"/>
          <w:snapToGrid w:val="0"/>
        </w:rPr>
        <w:t>i badania przy odbiorze p.8 Wymagania i badania w zakresie szczelności przewodu.</w:t>
      </w:r>
    </w:p>
    <w:p w14:paraId="4A02762E" w14:textId="620F7C0B" w:rsidR="006B6326" w:rsidRPr="008C3267" w:rsidRDefault="006B6326" w:rsidP="006B6326">
      <w:pPr>
        <w:jc w:val="both"/>
        <w:rPr>
          <w:rFonts w:ascii="Verdana" w:hAnsi="Verdana"/>
          <w:snapToGrid w:val="0"/>
        </w:rPr>
      </w:pPr>
      <w:r w:rsidRPr="008C3267">
        <w:rPr>
          <w:rFonts w:ascii="Verdana" w:hAnsi="Verdana"/>
          <w:snapToGrid w:val="0"/>
        </w:rPr>
        <w:t xml:space="preserve">Po uzyskaniu pozytywnych wyników próby szczelności, należy przewód poddać płukaniu, używając do tego celu czystej wody wodociągowej. Prędkość przepływu wody powinna umożliwiać usunięcie wszystkich zanieczyszczeń mechanicznych. Po płukaniu należy przeprowadzić  dezynfekcję wodociągu przy użyciu roztworów wodnych np. wapna chlorowanego, lub roztworu podchlorynu sodu, przy czasie kontaktu wynoszącym 24 godziny. Zalecane stężenie 1 litr podchlorynu sodu na 500 litrów wody. Po 24 – godzinnym kontakcie, pozostałość chloru w wodzie powinna wynosić około 10 mg Cl2/dm3. Po zakończeniu dezynfekcji i spuszczeniu wody z przewodu należy ponownie go przepłukać. </w:t>
      </w:r>
    </w:p>
    <w:p w14:paraId="5B7CB08E" w14:textId="77777777" w:rsidR="00D6306A" w:rsidRPr="008C3267" w:rsidRDefault="00D6306A" w:rsidP="00D6306A">
      <w:pPr>
        <w:jc w:val="both"/>
        <w:rPr>
          <w:rFonts w:ascii="Verdana" w:hAnsi="Verdana"/>
          <w:snapToGrid w:val="0"/>
        </w:rPr>
      </w:pPr>
    </w:p>
    <w:p w14:paraId="598E1C5D" w14:textId="74D82086" w:rsidR="00EE4F4B" w:rsidRDefault="00EE4F4B" w:rsidP="00E26E7C">
      <w:pPr>
        <w:pStyle w:val="Tekstpodstawowy"/>
        <w:rPr>
          <w:rFonts w:ascii="Verdana" w:hAnsi="Verdana"/>
          <w:b/>
          <w:sz w:val="24"/>
        </w:rPr>
      </w:pPr>
      <w:r w:rsidRPr="008C3267">
        <w:rPr>
          <w:rFonts w:ascii="Verdana" w:hAnsi="Verdana"/>
          <w:b/>
          <w:sz w:val="24"/>
        </w:rPr>
        <w:t>Uwagi końcowe</w:t>
      </w:r>
    </w:p>
    <w:p w14:paraId="2264A0CE" w14:textId="77777777" w:rsidR="006E4A98" w:rsidRDefault="006E4A98" w:rsidP="00E26E7C">
      <w:pPr>
        <w:pStyle w:val="Tekstpodstawowy"/>
        <w:rPr>
          <w:rFonts w:ascii="Verdana" w:hAnsi="Verdana"/>
          <w:b/>
          <w:sz w:val="24"/>
        </w:rPr>
      </w:pPr>
    </w:p>
    <w:p w14:paraId="0EB9187F" w14:textId="4A5372B4" w:rsidR="00D0353D" w:rsidRPr="00D0353D" w:rsidRDefault="00D0353D" w:rsidP="00D0353D">
      <w:pPr>
        <w:autoSpaceDE w:val="0"/>
        <w:autoSpaceDN w:val="0"/>
        <w:adjustRightInd w:val="0"/>
        <w:jc w:val="both"/>
        <w:rPr>
          <w:rFonts w:ascii="Verdana" w:hAnsi="Verdana" w:cs="Trebuchet MS"/>
          <w:color w:val="000000"/>
        </w:rPr>
      </w:pPr>
      <w:r w:rsidRPr="00D0353D">
        <w:rPr>
          <w:rFonts w:ascii="Verdana" w:hAnsi="Verdana" w:cs="Trebuchet MS"/>
          <w:color w:val="000000"/>
        </w:rPr>
        <w:t xml:space="preserve">Rurociągi polietylenowe należy wykorzystywać zgodnie z warunkami montażu podanymi </w:t>
      </w:r>
      <w:r w:rsidR="000039E2">
        <w:rPr>
          <w:rFonts w:ascii="Verdana" w:hAnsi="Verdana" w:cs="Trebuchet MS"/>
          <w:color w:val="000000"/>
        </w:rPr>
        <w:br/>
      </w:r>
      <w:r w:rsidRPr="00D0353D">
        <w:rPr>
          <w:rFonts w:ascii="Verdana" w:hAnsi="Verdana" w:cs="Trebuchet MS"/>
          <w:color w:val="000000"/>
        </w:rPr>
        <w:t>w opisie technicznym oraz instrukcji montażowej producenta rur</w:t>
      </w:r>
      <w:r w:rsidR="000039E2">
        <w:rPr>
          <w:rFonts w:ascii="Verdana" w:hAnsi="Verdana" w:cs="Trebuchet MS"/>
          <w:color w:val="000000"/>
        </w:rPr>
        <w:t>.</w:t>
      </w:r>
      <w:r w:rsidRPr="00D0353D">
        <w:rPr>
          <w:rFonts w:ascii="Verdana" w:hAnsi="Verdana" w:cs="Trebuchet MS"/>
          <w:color w:val="000000"/>
        </w:rPr>
        <w:t xml:space="preserve"> </w:t>
      </w:r>
    </w:p>
    <w:p w14:paraId="6DED7855" w14:textId="7E64531B" w:rsidR="00D0353D" w:rsidRPr="00D0353D" w:rsidRDefault="00D0353D" w:rsidP="00D0353D">
      <w:pPr>
        <w:autoSpaceDE w:val="0"/>
        <w:autoSpaceDN w:val="0"/>
        <w:adjustRightInd w:val="0"/>
        <w:jc w:val="both"/>
        <w:rPr>
          <w:rFonts w:ascii="Verdana" w:hAnsi="Verdana" w:cs="Trebuchet MS"/>
          <w:color w:val="000000"/>
        </w:rPr>
      </w:pPr>
      <w:r w:rsidRPr="00D0353D">
        <w:rPr>
          <w:rFonts w:ascii="Verdana" w:hAnsi="Verdana" w:cs="Trebuchet MS"/>
          <w:color w:val="000000"/>
        </w:rPr>
        <w:t>Roboty ziemne wykonywać należy zgodnie z zasadami i przepisami BHP, ze szczególnym uwzględnieniem właściwego oznakowania i prowadzenia robót ziemnych</w:t>
      </w:r>
      <w:r w:rsidR="000039E2">
        <w:rPr>
          <w:rFonts w:ascii="Verdana" w:hAnsi="Verdana" w:cs="Trebuchet MS"/>
          <w:color w:val="000000"/>
        </w:rPr>
        <w:t>.</w:t>
      </w:r>
      <w:r w:rsidRPr="00D0353D">
        <w:rPr>
          <w:rFonts w:ascii="Verdana" w:hAnsi="Verdana" w:cs="Trebuchet MS"/>
          <w:color w:val="000000"/>
        </w:rPr>
        <w:t xml:space="preserve"> </w:t>
      </w:r>
    </w:p>
    <w:p w14:paraId="4A2E378F" w14:textId="69D52C57" w:rsidR="00D0353D" w:rsidRPr="00D0353D" w:rsidRDefault="00D0353D" w:rsidP="00D0353D">
      <w:pPr>
        <w:autoSpaceDE w:val="0"/>
        <w:autoSpaceDN w:val="0"/>
        <w:adjustRightInd w:val="0"/>
        <w:jc w:val="both"/>
        <w:rPr>
          <w:rFonts w:ascii="Verdana" w:hAnsi="Verdana" w:cs="Trebuchet MS"/>
          <w:color w:val="000000"/>
        </w:rPr>
      </w:pPr>
      <w:r w:rsidRPr="00D0353D">
        <w:rPr>
          <w:rFonts w:ascii="Verdana" w:hAnsi="Verdana" w:cs="Trebuchet MS"/>
          <w:color w:val="000000"/>
        </w:rPr>
        <w:t>Ściśle przestrzegać wytycznych producentów materiałów i urządzeń</w:t>
      </w:r>
      <w:r w:rsidR="000039E2">
        <w:rPr>
          <w:rFonts w:ascii="Verdana" w:hAnsi="Verdana" w:cs="Trebuchet MS"/>
          <w:color w:val="000000"/>
        </w:rPr>
        <w:t>.</w:t>
      </w:r>
      <w:r w:rsidRPr="00D0353D">
        <w:rPr>
          <w:rFonts w:ascii="Verdana" w:hAnsi="Verdana" w:cs="Trebuchet MS"/>
          <w:color w:val="000000"/>
        </w:rPr>
        <w:t xml:space="preserve"> </w:t>
      </w:r>
    </w:p>
    <w:p w14:paraId="6A164B54" w14:textId="77777777" w:rsidR="00D0353D" w:rsidRPr="00D0353D" w:rsidRDefault="00D0353D" w:rsidP="00D0353D">
      <w:pPr>
        <w:autoSpaceDE w:val="0"/>
        <w:autoSpaceDN w:val="0"/>
        <w:adjustRightInd w:val="0"/>
        <w:jc w:val="both"/>
        <w:rPr>
          <w:rFonts w:ascii="Verdana" w:hAnsi="Verdana" w:cs="Trebuchet MS"/>
          <w:color w:val="000000"/>
        </w:rPr>
      </w:pPr>
      <w:r w:rsidRPr="00D0353D">
        <w:rPr>
          <w:rFonts w:ascii="Verdana" w:hAnsi="Verdana" w:cs="Trebuchet MS"/>
          <w:color w:val="000000"/>
        </w:rPr>
        <w:t xml:space="preserve">Odcinki magistrali wodociągowej wykonane w wykopie otwartym należy pomierzyć geodezyjnie. </w:t>
      </w:r>
    </w:p>
    <w:p w14:paraId="7454C24F" w14:textId="77777777" w:rsidR="00CC1CED" w:rsidRPr="008C3267" w:rsidRDefault="00CC1CED" w:rsidP="00D0353D">
      <w:pPr>
        <w:autoSpaceDE w:val="0"/>
        <w:autoSpaceDN w:val="0"/>
        <w:adjustRightInd w:val="0"/>
        <w:jc w:val="both"/>
        <w:rPr>
          <w:rFonts w:ascii="Verdana" w:hAnsi="Verdana"/>
        </w:rPr>
      </w:pPr>
      <w:r w:rsidRPr="008C3267">
        <w:rPr>
          <w:rFonts w:ascii="Verdana" w:hAnsi="Verdana"/>
        </w:rPr>
        <w:t xml:space="preserve">Roboty </w:t>
      </w:r>
      <w:r w:rsidR="005F4831" w:rsidRPr="008C3267">
        <w:rPr>
          <w:rFonts w:ascii="Verdana" w:hAnsi="Verdana"/>
        </w:rPr>
        <w:t>wykonać</w:t>
      </w:r>
      <w:r w:rsidRPr="008C3267">
        <w:rPr>
          <w:rFonts w:ascii="Verdana" w:hAnsi="Verdana"/>
        </w:rPr>
        <w:t xml:space="preserve"> zgodnie z "Warunkami Technicznymi Wykonania i Odbioru</w:t>
      </w:r>
    </w:p>
    <w:p w14:paraId="72AF4702" w14:textId="77777777" w:rsidR="00CC1CED" w:rsidRPr="008C3267" w:rsidRDefault="005F4831" w:rsidP="00D0353D">
      <w:pPr>
        <w:autoSpaceDE w:val="0"/>
        <w:autoSpaceDN w:val="0"/>
        <w:adjustRightInd w:val="0"/>
        <w:jc w:val="both"/>
        <w:rPr>
          <w:rFonts w:ascii="Verdana" w:hAnsi="Verdana"/>
        </w:rPr>
      </w:pPr>
      <w:r w:rsidRPr="008C3267">
        <w:rPr>
          <w:rFonts w:ascii="Verdana" w:hAnsi="Verdana"/>
        </w:rPr>
        <w:t>Robót Budowlano Montaż</w:t>
      </w:r>
      <w:r w:rsidR="00CC1CED" w:rsidRPr="008C3267">
        <w:rPr>
          <w:rFonts w:ascii="Verdana" w:hAnsi="Verdana"/>
        </w:rPr>
        <w:t>owych" t. II z 1988 r.</w:t>
      </w:r>
    </w:p>
    <w:p w14:paraId="494410BC" w14:textId="77777777"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 xml:space="preserve">– Roboty </w:t>
      </w:r>
      <w:r w:rsidR="005F4831" w:rsidRPr="008C3267">
        <w:rPr>
          <w:rFonts w:ascii="Verdana" w:hAnsi="Verdana"/>
        </w:rPr>
        <w:t>wykonać</w:t>
      </w:r>
      <w:r w:rsidRPr="008C3267">
        <w:rPr>
          <w:rFonts w:ascii="Verdana" w:hAnsi="Verdana"/>
        </w:rPr>
        <w:t xml:space="preserve"> zgodnie z Polskimi normami:</w:t>
      </w:r>
    </w:p>
    <w:p w14:paraId="5342E39F" w14:textId="77777777"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PN EN 1610:2002 Budowa i badania przewodów kanalizacyjnych,</w:t>
      </w:r>
      <w:r w:rsidR="00E0461B" w:rsidRPr="008C3267">
        <w:rPr>
          <w:rFonts w:ascii="Verdana" w:hAnsi="Verdana"/>
        </w:rPr>
        <w:t xml:space="preserve"> </w:t>
      </w:r>
    </w:p>
    <w:p w14:paraId="4823371C" w14:textId="77777777"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 xml:space="preserve">PN EN 805 Zaopatrzenie w </w:t>
      </w:r>
      <w:r w:rsidR="00E0461B" w:rsidRPr="008C3267">
        <w:rPr>
          <w:rFonts w:ascii="Verdana" w:hAnsi="Verdana"/>
        </w:rPr>
        <w:t>wodę</w:t>
      </w:r>
      <w:r w:rsidRPr="008C3267">
        <w:rPr>
          <w:rFonts w:ascii="Verdana" w:hAnsi="Verdana"/>
        </w:rPr>
        <w:t xml:space="preserve">, wymagania </w:t>
      </w:r>
      <w:r w:rsidR="00E0461B" w:rsidRPr="008C3267">
        <w:rPr>
          <w:rFonts w:ascii="Verdana" w:hAnsi="Verdana"/>
        </w:rPr>
        <w:t>dotyczące</w:t>
      </w:r>
      <w:r w:rsidRPr="008C3267">
        <w:rPr>
          <w:rFonts w:ascii="Verdana" w:hAnsi="Verdana"/>
        </w:rPr>
        <w:t xml:space="preserve"> systemów</w:t>
      </w:r>
      <w:r w:rsidR="00E0461B" w:rsidRPr="008C3267">
        <w:rPr>
          <w:rFonts w:ascii="Verdana" w:hAnsi="Verdana"/>
        </w:rPr>
        <w:t xml:space="preserve"> zewnętrznych</w:t>
      </w:r>
      <w:r w:rsidRPr="008C3267">
        <w:rPr>
          <w:rFonts w:ascii="Verdana" w:hAnsi="Verdana"/>
        </w:rPr>
        <w:t xml:space="preserve"> ich </w:t>
      </w:r>
      <w:r w:rsidR="00E0461B" w:rsidRPr="008C3267">
        <w:rPr>
          <w:rFonts w:ascii="Verdana" w:hAnsi="Verdana"/>
        </w:rPr>
        <w:t>części</w:t>
      </w:r>
      <w:r w:rsidRPr="008C3267">
        <w:rPr>
          <w:rFonts w:ascii="Verdana" w:hAnsi="Verdana"/>
        </w:rPr>
        <w:t xml:space="preserve"> składowych,</w:t>
      </w:r>
    </w:p>
    <w:p w14:paraId="0A05F9AD" w14:textId="77777777"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PN-92/B-10735 Przewody kanalizacyjne, wymagania i badania przy</w:t>
      </w:r>
      <w:r w:rsidR="00E0461B" w:rsidRPr="008C3267">
        <w:rPr>
          <w:rFonts w:ascii="Verdana" w:hAnsi="Verdana"/>
        </w:rPr>
        <w:t xml:space="preserve"> </w:t>
      </w:r>
      <w:r w:rsidRPr="008C3267">
        <w:rPr>
          <w:rFonts w:ascii="Verdana" w:hAnsi="Verdana"/>
        </w:rPr>
        <w:t>odbiorze.</w:t>
      </w:r>
    </w:p>
    <w:p w14:paraId="224826C9" w14:textId="32325884"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 xml:space="preserve">– </w:t>
      </w:r>
      <w:r w:rsidR="00E0461B" w:rsidRPr="008C3267">
        <w:rPr>
          <w:rFonts w:ascii="Verdana" w:hAnsi="Verdana"/>
        </w:rPr>
        <w:t>Stosować</w:t>
      </w:r>
      <w:r w:rsidRPr="008C3267">
        <w:rPr>
          <w:rFonts w:ascii="Verdana" w:hAnsi="Verdana"/>
        </w:rPr>
        <w:t xml:space="preserve"> si</w:t>
      </w:r>
      <w:r w:rsidR="00E92B9F">
        <w:rPr>
          <w:rFonts w:ascii="Verdana" w:hAnsi="Verdana"/>
        </w:rPr>
        <w:t>ę</w:t>
      </w:r>
      <w:r w:rsidRPr="008C3267">
        <w:rPr>
          <w:rFonts w:ascii="Verdana" w:hAnsi="Verdana"/>
        </w:rPr>
        <w:t xml:space="preserve"> do instrukcji i warunków technicznych producentów materiałów,</w:t>
      </w:r>
      <w:r w:rsidR="00E0461B" w:rsidRPr="008C3267">
        <w:rPr>
          <w:rFonts w:ascii="Verdana" w:hAnsi="Verdana"/>
        </w:rPr>
        <w:t xml:space="preserve"> </w:t>
      </w:r>
      <w:r w:rsidRPr="008C3267">
        <w:rPr>
          <w:rFonts w:ascii="Verdana" w:hAnsi="Verdana"/>
        </w:rPr>
        <w:t>oraz warunków zawartych w certyfikatach materiałów.</w:t>
      </w:r>
    </w:p>
    <w:p w14:paraId="4504A4B1" w14:textId="2A07F3CC"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 xml:space="preserve">– </w:t>
      </w:r>
      <w:r w:rsidR="00E0461B" w:rsidRPr="008C3267">
        <w:rPr>
          <w:rFonts w:ascii="Verdana" w:hAnsi="Verdana"/>
        </w:rPr>
        <w:t>Stosować</w:t>
      </w:r>
      <w:r w:rsidRPr="008C3267">
        <w:rPr>
          <w:rFonts w:ascii="Verdana" w:hAnsi="Verdana"/>
        </w:rPr>
        <w:t xml:space="preserve"> si</w:t>
      </w:r>
      <w:r w:rsidR="00E92B9F">
        <w:rPr>
          <w:rFonts w:ascii="Verdana" w:hAnsi="Verdana"/>
        </w:rPr>
        <w:t>ę</w:t>
      </w:r>
      <w:r w:rsidRPr="008C3267">
        <w:rPr>
          <w:rFonts w:ascii="Verdana" w:hAnsi="Verdana"/>
        </w:rPr>
        <w:t xml:space="preserve"> do warunków BHP zgodnie z:</w:t>
      </w:r>
    </w:p>
    <w:p w14:paraId="5E2EF291" w14:textId="77777777" w:rsidR="00CC1CED" w:rsidRPr="008C3267" w:rsidRDefault="00CC1CED" w:rsidP="00D0353D">
      <w:pPr>
        <w:autoSpaceDE w:val="0"/>
        <w:autoSpaceDN w:val="0"/>
        <w:adjustRightInd w:val="0"/>
        <w:ind w:left="142"/>
        <w:jc w:val="both"/>
        <w:rPr>
          <w:rFonts w:ascii="Verdana" w:hAnsi="Verdana"/>
        </w:rPr>
      </w:pPr>
      <w:proofErr w:type="spellStart"/>
      <w:r w:rsidRPr="008C3267">
        <w:rPr>
          <w:rFonts w:ascii="Verdana" w:hAnsi="Verdana"/>
        </w:rPr>
        <w:t>Rozp</w:t>
      </w:r>
      <w:proofErr w:type="spellEnd"/>
      <w:r w:rsidRPr="008C3267">
        <w:rPr>
          <w:rFonts w:ascii="Verdana" w:hAnsi="Verdana"/>
        </w:rPr>
        <w:t>. M. P. i P. S. z dn. 26.09.97 rok, Dz. U. nr. 129 p. 844.</w:t>
      </w:r>
    </w:p>
    <w:p w14:paraId="4A1C7D77" w14:textId="77777777" w:rsidR="00CC1CED" w:rsidRPr="008C3267" w:rsidRDefault="00CC1CED" w:rsidP="00D0353D">
      <w:pPr>
        <w:autoSpaceDE w:val="0"/>
        <w:autoSpaceDN w:val="0"/>
        <w:adjustRightInd w:val="0"/>
        <w:ind w:left="142"/>
        <w:jc w:val="both"/>
        <w:rPr>
          <w:rFonts w:ascii="Verdana" w:hAnsi="Verdana"/>
        </w:rPr>
      </w:pPr>
      <w:proofErr w:type="spellStart"/>
      <w:r w:rsidRPr="008C3267">
        <w:rPr>
          <w:rFonts w:ascii="Verdana" w:hAnsi="Verdana"/>
        </w:rPr>
        <w:t>Rozp</w:t>
      </w:r>
      <w:proofErr w:type="spellEnd"/>
      <w:r w:rsidRPr="008C3267">
        <w:rPr>
          <w:rFonts w:ascii="Verdana" w:hAnsi="Verdana"/>
        </w:rPr>
        <w:t xml:space="preserve">. M. I. z dn. 27.08.2002 rok, Dz. U. nr 151, </w:t>
      </w:r>
      <w:proofErr w:type="spellStart"/>
      <w:r w:rsidRPr="008C3267">
        <w:rPr>
          <w:rFonts w:ascii="Verdana" w:hAnsi="Verdana"/>
        </w:rPr>
        <w:t>poz</w:t>
      </w:r>
      <w:proofErr w:type="spellEnd"/>
      <w:r w:rsidRPr="008C3267">
        <w:rPr>
          <w:rFonts w:ascii="Verdana" w:hAnsi="Verdana"/>
        </w:rPr>
        <w:t xml:space="preserve"> 1256.</w:t>
      </w:r>
    </w:p>
    <w:p w14:paraId="42062170" w14:textId="77777777" w:rsidR="00CC1CED" w:rsidRPr="008C3267" w:rsidRDefault="00CC1CED" w:rsidP="00D0353D">
      <w:pPr>
        <w:autoSpaceDE w:val="0"/>
        <w:autoSpaceDN w:val="0"/>
        <w:adjustRightInd w:val="0"/>
        <w:ind w:left="142"/>
        <w:jc w:val="both"/>
        <w:rPr>
          <w:rFonts w:ascii="Verdana" w:hAnsi="Verdana"/>
        </w:rPr>
      </w:pPr>
      <w:proofErr w:type="spellStart"/>
      <w:r w:rsidRPr="008C3267">
        <w:rPr>
          <w:rFonts w:ascii="Verdana" w:hAnsi="Verdana"/>
        </w:rPr>
        <w:t>Rozp</w:t>
      </w:r>
      <w:proofErr w:type="spellEnd"/>
      <w:r w:rsidRPr="008C3267">
        <w:rPr>
          <w:rFonts w:ascii="Verdana" w:hAnsi="Verdana"/>
        </w:rPr>
        <w:t>. M. G. z dn. 20.09.2001 rok, Dz. U. Nr 118, poz. 1263.</w:t>
      </w:r>
    </w:p>
    <w:p w14:paraId="003D8C0D" w14:textId="77777777" w:rsidR="00CC1CED" w:rsidRPr="008C3267" w:rsidRDefault="00CC1CED" w:rsidP="00D0353D">
      <w:pPr>
        <w:autoSpaceDE w:val="0"/>
        <w:autoSpaceDN w:val="0"/>
        <w:adjustRightInd w:val="0"/>
        <w:ind w:left="142"/>
        <w:jc w:val="both"/>
        <w:rPr>
          <w:rFonts w:ascii="Verdana" w:hAnsi="Verdana"/>
        </w:rPr>
      </w:pPr>
      <w:r w:rsidRPr="008C3267">
        <w:rPr>
          <w:rFonts w:ascii="Verdana" w:hAnsi="Verdana"/>
        </w:rPr>
        <w:t xml:space="preserve">Przed wykonaniem robót, przy </w:t>
      </w:r>
      <w:r w:rsidR="00E0461B" w:rsidRPr="008C3267">
        <w:rPr>
          <w:rFonts w:ascii="Verdana" w:hAnsi="Verdana"/>
        </w:rPr>
        <w:t>występującym</w:t>
      </w:r>
      <w:r w:rsidRPr="008C3267">
        <w:rPr>
          <w:rFonts w:ascii="Verdana" w:hAnsi="Verdana"/>
        </w:rPr>
        <w:t xml:space="preserve"> uzbrojeniu podziemnym</w:t>
      </w:r>
      <w:r w:rsidR="00E0461B" w:rsidRPr="008C3267">
        <w:rPr>
          <w:rFonts w:ascii="Verdana" w:hAnsi="Verdana"/>
        </w:rPr>
        <w:t xml:space="preserve"> zawiadomić nadzór uży</w:t>
      </w:r>
      <w:r w:rsidRPr="008C3267">
        <w:rPr>
          <w:rFonts w:ascii="Verdana" w:hAnsi="Verdana"/>
        </w:rPr>
        <w:t xml:space="preserve">tkownika sieci i </w:t>
      </w:r>
      <w:r w:rsidR="00E0461B" w:rsidRPr="008C3267">
        <w:rPr>
          <w:rFonts w:ascii="Verdana" w:hAnsi="Verdana"/>
        </w:rPr>
        <w:t>wykonać</w:t>
      </w:r>
      <w:r w:rsidRPr="008C3267">
        <w:rPr>
          <w:rFonts w:ascii="Verdana" w:hAnsi="Verdana"/>
        </w:rPr>
        <w:t xml:space="preserve"> przekopy kontrolne dla</w:t>
      </w:r>
      <w:r w:rsidR="00E0461B" w:rsidRPr="008C3267">
        <w:rPr>
          <w:rFonts w:ascii="Verdana" w:hAnsi="Verdana"/>
        </w:rPr>
        <w:t xml:space="preserve"> </w:t>
      </w:r>
      <w:r w:rsidRPr="008C3267">
        <w:rPr>
          <w:rFonts w:ascii="Verdana" w:hAnsi="Verdana"/>
        </w:rPr>
        <w:t xml:space="preserve">ustalenia faktycznego przebiegu </w:t>
      </w:r>
      <w:r w:rsidR="00E0461B" w:rsidRPr="008C3267">
        <w:rPr>
          <w:rFonts w:ascii="Verdana" w:hAnsi="Verdana"/>
        </w:rPr>
        <w:t xml:space="preserve"> </w:t>
      </w:r>
      <w:r w:rsidRPr="008C3267">
        <w:rPr>
          <w:rFonts w:ascii="Verdana" w:hAnsi="Verdana"/>
        </w:rPr>
        <w:t>uzbrojenia.</w:t>
      </w:r>
    </w:p>
    <w:p w14:paraId="54327157" w14:textId="507A9991" w:rsidR="00EE4F4B" w:rsidRPr="008C3267" w:rsidRDefault="00CC1CED" w:rsidP="00D0353D">
      <w:pPr>
        <w:autoSpaceDE w:val="0"/>
        <w:autoSpaceDN w:val="0"/>
        <w:adjustRightInd w:val="0"/>
        <w:ind w:left="142"/>
        <w:jc w:val="both"/>
        <w:rPr>
          <w:rFonts w:ascii="Verdana" w:hAnsi="Verdana"/>
        </w:rPr>
      </w:pPr>
      <w:r w:rsidRPr="008C3267">
        <w:rPr>
          <w:rFonts w:ascii="Verdana" w:hAnsi="Verdana"/>
        </w:rPr>
        <w:t>Przy odkrywaniu czynnych instalacji ka</w:t>
      </w:r>
      <w:r w:rsidR="00E0461B" w:rsidRPr="008C3267">
        <w:rPr>
          <w:rFonts w:ascii="Verdana" w:hAnsi="Verdana"/>
        </w:rPr>
        <w:t>żdorazowo wezwać</w:t>
      </w:r>
      <w:r w:rsidRPr="008C3267">
        <w:rPr>
          <w:rFonts w:ascii="Verdana" w:hAnsi="Verdana"/>
        </w:rPr>
        <w:t xml:space="preserve"> przedstawiciela</w:t>
      </w:r>
      <w:r w:rsidR="003F66E5" w:rsidRPr="008C3267">
        <w:rPr>
          <w:rFonts w:ascii="Verdana" w:hAnsi="Verdana"/>
        </w:rPr>
        <w:t xml:space="preserve"> </w:t>
      </w:r>
      <w:r w:rsidRPr="008C3267">
        <w:rPr>
          <w:rFonts w:ascii="Verdana" w:hAnsi="Verdana"/>
        </w:rPr>
        <w:t>u</w:t>
      </w:r>
      <w:r w:rsidR="00E0461B" w:rsidRPr="008C3267">
        <w:rPr>
          <w:rFonts w:ascii="Verdana" w:hAnsi="Verdana"/>
        </w:rPr>
        <w:t>ż</w:t>
      </w:r>
      <w:r w:rsidRPr="008C3267">
        <w:rPr>
          <w:rFonts w:ascii="Verdana" w:hAnsi="Verdana"/>
        </w:rPr>
        <w:t xml:space="preserve">ytkownika </w:t>
      </w:r>
      <w:r w:rsidR="000039E2">
        <w:rPr>
          <w:rFonts w:ascii="Verdana" w:hAnsi="Verdana"/>
        </w:rPr>
        <w:br/>
      </w:r>
      <w:r w:rsidRPr="008C3267">
        <w:rPr>
          <w:rFonts w:ascii="Verdana" w:hAnsi="Verdana"/>
        </w:rPr>
        <w:t>w celu pełnienia nadzoru technicznego.</w:t>
      </w:r>
    </w:p>
    <w:p w14:paraId="6AB6298A" w14:textId="77777777" w:rsidR="000039E2" w:rsidRDefault="000039E2" w:rsidP="00F55960">
      <w:pPr>
        <w:pStyle w:val="Tekstpodstawowy"/>
        <w:rPr>
          <w:rFonts w:ascii="Verdana" w:hAnsi="Verdana"/>
          <w:b/>
          <w:sz w:val="24"/>
        </w:rPr>
        <w:sectPr w:rsidR="000039E2" w:rsidSect="007D7A53">
          <w:pgSz w:w="11906" w:h="16838"/>
          <w:pgMar w:top="1417" w:right="1417" w:bottom="1417" w:left="1417" w:header="708" w:footer="708" w:gutter="0"/>
          <w:cols w:space="708"/>
        </w:sectPr>
      </w:pPr>
    </w:p>
    <w:p w14:paraId="1D5B717F" w14:textId="77777777" w:rsidR="006E4A98" w:rsidRDefault="006E4A98" w:rsidP="00F55960">
      <w:pPr>
        <w:pStyle w:val="Tekstpodstawowy"/>
        <w:rPr>
          <w:rFonts w:ascii="Verdana" w:hAnsi="Verdana"/>
          <w:b/>
          <w:sz w:val="24"/>
        </w:rPr>
      </w:pPr>
    </w:p>
    <w:p w14:paraId="097DC285" w14:textId="77777777" w:rsidR="006E4A98" w:rsidRDefault="006E4A98" w:rsidP="00F55960">
      <w:pPr>
        <w:pStyle w:val="Tekstpodstawowy"/>
        <w:rPr>
          <w:rFonts w:ascii="Verdana" w:hAnsi="Verdana"/>
          <w:b/>
          <w:sz w:val="24"/>
        </w:rPr>
        <w:sectPr w:rsidR="006E4A98" w:rsidSect="000039E2">
          <w:type w:val="continuous"/>
          <w:pgSz w:w="11906" w:h="16838"/>
          <w:pgMar w:top="1417" w:right="1417" w:bottom="1417" w:left="1417" w:header="708" w:footer="708" w:gutter="0"/>
          <w:cols w:num="2" w:space="708"/>
        </w:sectPr>
      </w:pPr>
    </w:p>
    <w:p w14:paraId="1384D684" w14:textId="581DC790" w:rsidR="00F55960" w:rsidRPr="008C3267" w:rsidRDefault="00F55960" w:rsidP="00F55960">
      <w:pPr>
        <w:pStyle w:val="Tekstpodstawowy"/>
        <w:rPr>
          <w:rFonts w:ascii="Verdana" w:hAnsi="Verdana"/>
          <w:b/>
          <w:sz w:val="24"/>
        </w:rPr>
      </w:pPr>
      <w:r>
        <w:rPr>
          <w:rFonts w:ascii="Verdana" w:hAnsi="Verdana"/>
          <w:b/>
          <w:sz w:val="24"/>
        </w:rPr>
        <w:t>Współrzędne geodezyjne</w:t>
      </w:r>
    </w:p>
    <w:p w14:paraId="12868112" w14:textId="7E82D457" w:rsidR="002F16C6" w:rsidRDefault="002F16C6" w:rsidP="0071389D">
      <w:pPr>
        <w:pStyle w:val="Tekstpodstawowy"/>
        <w:rPr>
          <w:rFonts w:ascii="Verdana" w:hAnsi="Verdana"/>
          <w:b/>
          <w:sz w:val="24"/>
        </w:rPr>
      </w:pPr>
    </w:p>
    <w:p w14:paraId="7C19184B" w14:textId="77777777" w:rsidR="000039E2" w:rsidRDefault="000039E2" w:rsidP="0071389D">
      <w:pPr>
        <w:pStyle w:val="Tekstpodstawowy"/>
        <w:rPr>
          <w:rFonts w:ascii="Verdana" w:hAnsi="Verdana"/>
          <w:b/>
          <w:sz w:val="24"/>
        </w:rPr>
      </w:pPr>
    </w:p>
    <w:tbl>
      <w:tblPr>
        <w:tblStyle w:val="Siatkatabelijasna"/>
        <w:tblW w:w="3510" w:type="dxa"/>
        <w:tblLook w:val="04A0" w:firstRow="1" w:lastRow="0" w:firstColumn="1" w:lastColumn="0" w:noHBand="0" w:noVBand="1"/>
      </w:tblPr>
      <w:tblGrid>
        <w:gridCol w:w="960"/>
        <w:gridCol w:w="1275"/>
        <w:gridCol w:w="1275"/>
      </w:tblGrid>
      <w:tr w:rsidR="00F55960" w:rsidRPr="00F55960" w14:paraId="79EDC4BF" w14:textId="77777777" w:rsidTr="000039E2">
        <w:trPr>
          <w:trHeight w:val="300"/>
        </w:trPr>
        <w:tc>
          <w:tcPr>
            <w:tcW w:w="960" w:type="dxa"/>
            <w:noWrap/>
            <w:hideMark/>
          </w:tcPr>
          <w:p w14:paraId="7E21DA90" w14:textId="77777777" w:rsidR="00F55960" w:rsidRPr="00F55960" w:rsidRDefault="00F55960" w:rsidP="00F55960">
            <w:pPr>
              <w:rPr>
                <w:rFonts w:ascii="Calibri" w:hAnsi="Calibri" w:cs="Calibri"/>
                <w:b/>
                <w:bCs/>
                <w:color w:val="000000"/>
                <w:sz w:val="22"/>
                <w:szCs w:val="22"/>
              </w:rPr>
            </w:pPr>
            <w:r w:rsidRPr="00F55960">
              <w:rPr>
                <w:rFonts w:ascii="Calibri" w:hAnsi="Calibri" w:cs="Calibri"/>
                <w:b/>
                <w:bCs/>
                <w:color w:val="000000"/>
                <w:sz w:val="22"/>
                <w:szCs w:val="22"/>
              </w:rPr>
              <w:t>PZ</w:t>
            </w:r>
          </w:p>
        </w:tc>
        <w:tc>
          <w:tcPr>
            <w:tcW w:w="1275" w:type="dxa"/>
            <w:noWrap/>
            <w:hideMark/>
          </w:tcPr>
          <w:p w14:paraId="73CAC0BE" w14:textId="77777777" w:rsidR="00F55960" w:rsidRPr="00F55960" w:rsidRDefault="00F55960" w:rsidP="00F55960">
            <w:pPr>
              <w:rPr>
                <w:rFonts w:ascii="Calibri" w:hAnsi="Calibri" w:cs="Calibri"/>
                <w:b/>
                <w:bCs/>
                <w:color w:val="000000"/>
                <w:sz w:val="22"/>
                <w:szCs w:val="22"/>
              </w:rPr>
            </w:pPr>
            <w:r w:rsidRPr="00F55960">
              <w:rPr>
                <w:rFonts w:ascii="Calibri" w:hAnsi="Calibri" w:cs="Calibri"/>
                <w:b/>
                <w:bCs/>
                <w:color w:val="000000"/>
                <w:sz w:val="22"/>
                <w:szCs w:val="22"/>
              </w:rPr>
              <w:t>X (geod.)</w:t>
            </w:r>
          </w:p>
        </w:tc>
        <w:tc>
          <w:tcPr>
            <w:tcW w:w="1275" w:type="dxa"/>
            <w:noWrap/>
            <w:hideMark/>
          </w:tcPr>
          <w:p w14:paraId="445131BC" w14:textId="77777777" w:rsidR="00F55960" w:rsidRPr="00F55960" w:rsidRDefault="00F55960" w:rsidP="00F55960">
            <w:pPr>
              <w:rPr>
                <w:rFonts w:ascii="Calibri" w:hAnsi="Calibri" w:cs="Calibri"/>
                <w:b/>
                <w:bCs/>
                <w:color w:val="000000"/>
                <w:sz w:val="22"/>
                <w:szCs w:val="22"/>
              </w:rPr>
            </w:pPr>
            <w:r w:rsidRPr="00F55960">
              <w:rPr>
                <w:rFonts w:ascii="Calibri" w:hAnsi="Calibri" w:cs="Calibri"/>
                <w:b/>
                <w:bCs/>
                <w:color w:val="000000"/>
                <w:sz w:val="22"/>
                <w:szCs w:val="22"/>
              </w:rPr>
              <w:t>Y (geod.)</w:t>
            </w:r>
          </w:p>
        </w:tc>
      </w:tr>
      <w:tr w:rsidR="00F55960" w:rsidRPr="00F55960" w14:paraId="7D3C1034" w14:textId="77777777" w:rsidTr="000039E2">
        <w:trPr>
          <w:trHeight w:val="300"/>
        </w:trPr>
        <w:tc>
          <w:tcPr>
            <w:tcW w:w="960" w:type="dxa"/>
            <w:noWrap/>
            <w:hideMark/>
          </w:tcPr>
          <w:p w14:paraId="31A1D038"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 </w:t>
            </w:r>
          </w:p>
        </w:tc>
        <w:tc>
          <w:tcPr>
            <w:tcW w:w="1275" w:type="dxa"/>
            <w:noWrap/>
            <w:hideMark/>
          </w:tcPr>
          <w:p w14:paraId="27BDBF80"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 </w:t>
            </w:r>
          </w:p>
        </w:tc>
        <w:tc>
          <w:tcPr>
            <w:tcW w:w="1275" w:type="dxa"/>
            <w:noWrap/>
            <w:hideMark/>
          </w:tcPr>
          <w:p w14:paraId="35684C18"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 </w:t>
            </w:r>
          </w:p>
        </w:tc>
      </w:tr>
      <w:tr w:rsidR="00F55960" w:rsidRPr="00F55960" w14:paraId="1B6A3C90" w14:textId="77777777" w:rsidTr="000039E2">
        <w:trPr>
          <w:trHeight w:val="300"/>
        </w:trPr>
        <w:tc>
          <w:tcPr>
            <w:tcW w:w="960" w:type="dxa"/>
            <w:noWrap/>
            <w:hideMark/>
          </w:tcPr>
          <w:p w14:paraId="044692C8"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w:t>
            </w:r>
          </w:p>
        </w:tc>
        <w:tc>
          <w:tcPr>
            <w:tcW w:w="1275" w:type="dxa"/>
            <w:noWrap/>
            <w:hideMark/>
          </w:tcPr>
          <w:p w14:paraId="2279A7B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5681664,01</w:t>
            </w:r>
          </w:p>
        </w:tc>
        <w:tc>
          <w:tcPr>
            <w:tcW w:w="1275" w:type="dxa"/>
            <w:noWrap/>
            <w:hideMark/>
          </w:tcPr>
          <w:p w14:paraId="302520DB"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7389607,84</w:t>
            </w:r>
          </w:p>
        </w:tc>
      </w:tr>
      <w:tr w:rsidR="00F55960" w:rsidRPr="00F55960" w14:paraId="55CB53E9" w14:textId="77777777" w:rsidTr="000039E2">
        <w:trPr>
          <w:trHeight w:val="300"/>
        </w:trPr>
        <w:tc>
          <w:tcPr>
            <w:tcW w:w="960" w:type="dxa"/>
            <w:noWrap/>
            <w:hideMark/>
          </w:tcPr>
          <w:p w14:paraId="55A23355"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w:t>
            </w:r>
          </w:p>
        </w:tc>
        <w:tc>
          <w:tcPr>
            <w:tcW w:w="1275" w:type="dxa"/>
            <w:noWrap/>
            <w:hideMark/>
          </w:tcPr>
          <w:p w14:paraId="4A98279C"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5681683,48</w:t>
            </w:r>
          </w:p>
        </w:tc>
        <w:tc>
          <w:tcPr>
            <w:tcW w:w="1275" w:type="dxa"/>
            <w:noWrap/>
            <w:hideMark/>
          </w:tcPr>
          <w:p w14:paraId="4A345C72"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7389675,74</w:t>
            </w:r>
          </w:p>
        </w:tc>
      </w:tr>
      <w:tr w:rsidR="00F55960" w:rsidRPr="00F55960" w14:paraId="1421638D" w14:textId="77777777" w:rsidTr="000039E2">
        <w:trPr>
          <w:trHeight w:val="300"/>
        </w:trPr>
        <w:tc>
          <w:tcPr>
            <w:tcW w:w="960" w:type="dxa"/>
            <w:noWrap/>
            <w:hideMark/>
          </w:tcPr>
          <w:p w14:paraId="745EEAF5"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w:t>
            </w:r>
          </w:p>
        </w:tc>
        <w:tc>
          <w:tcPr>
            <w:tcW w:w="1275" w:type="dxa"/>
            <w:noWrap/>
            <w:hideMark/>
          </w:tcPr>
          <w:p w14:paraId="7868A69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5681707,90</w:t>
            </w:r>
          </w:p>
        </w:tc>
        <w:tc>
          <w:tcPr>
            <w:tcW w:w="1275" w:type="dxa"/>
            <w:noWrap/>
            <w:hideMark/>
          </w:tcPr>
          <w:p w14:paraId="61CD1812"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7389762,35</w:t>
            </w:r>
          </w:p>
        </w:tc>
      </w:tr>
      <w:tr w:rsidR="00F55960" w:rsidRPr="00F55960" w14:paraId="0BFE2265" w14:textId="77777777" w:rsidTr="000039E2">
        <w:trPr>
          <w:trHeight w:val="300"/>
        </w:trPr>
        <w:tc>
          <w:tcPr>
            <w:tcW w:w="960" w:type="dxa"/>
            <w:noWrap/>
            <w:hideMark/>
          </w:tcPr>
          <w:p w14:paraId="5FF4D91C"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W4</w:t>
            </w:r>
          </w:p>
        </w:tc>
        <w:tc>
          <w:tcPr>
            <w:tcW w:w="1275" w:type="dxa"/>
            <w:noWrap/>
            <w:hideMark/>
          </w:tcPr>
          <w:p w14:paraId="4F39EC8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5681719,75</w:t>
            </w:r>
          </w:p>
        </w:tc>
        <w:tc>
          <w:tcPr>
            <w:tcW w:w="1275" w:type="dxa"/>
            <w:noWrap/>
            <w:hideMark/>
          </w:tcPr>
          <w:p w14:paraId="7C34ADD8"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7389799,94</w:t>
            </w:r>
          </w:p>
        </w:tc>
      </w:tr>
      <w:tr w:rsidR="00F55960" w:rsidRPr="00F55960" w14:paraId="47A3599A" w14:textId="77777777" w:rsidTr="000039E2">
        <w:trPr>
          <w:trHeight w:val="300"/>
        </w:trPr>
        <w:tc>
          <w:tcPr>
            <w:tcW w:w="960" w:type="dxa"/>
            <w:noWrap/>
            <w:hideMark/>
          </w:tcPr>
          <w:p w14:paraId="2F7A37F6"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W5</w:t>
            </w:r>
          </w:p>
        </w:tc>
        <w:tc>
          <w:tcPr>
            <w:tcW w:w="1275" w:type="dxa"/>
            <w:noWrap/>
            <w:hideMark/>
          </w:tcPr>
          <w:p w14:paraId="7EC1A5D7"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5681727,05</w:t>
            </w:r>
          </w:p>
        </w:tc>
        <w:tc>
          <w:tcPr>
            <w:tcW w:w="1275" w:type="dxa"/>
            <w:noWrap/>
            <w:hideMark/>
          </w:tcPr>
          <w:p w14:paraId="66042243"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7389817,25</w:t>
            </w:r>
          </w:p>
        </w:tc>
      </w:tr>
      <w:tr w:rsidR="00F55960" w:rsidRPr="00F55960" w14:paraId="71527D4D" w14:textId="77777777" w:rsidTr="000039E2">
        <w:trPr>
          <w:trHeight w:val="300"/>
        </w:trPr>
        <w:tc>
          <w:tcPr>
            <w:tcW w:w="960" w:type="dxa"/>
            <w:noWrap/>
            <w:hideMark/>
          </w:tcPr>
          <w:p w14:paraId="60B14D0C"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W6</w:t>
            </w:r>
          </w:p>
        </w:tc>
        <w:tc>
          <w:tcPr>
            <w:tcW w:w="1275" w:type="dxa"/>
            <w:noWrap/>
            <w:hideMark/>
          </w:tcPr>
          <w:p w14:paraId="0CE5B8FA"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5681730,77</w:t>
            </w:r>
          </w:p>
        </w:tc>
        <w:tc>
          <w:tcPr>
            <w:tcW w:w="1275" w:type="dxa"/>
            <w:noWrap/>
            <w:hideMark/>
          </w:tcPr>
          <w:p w14:paraId="63F60CB6"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7389828,79</w:t>
            </w:r>
          </w:p>
        </w:tc>
      </w:tr>
      <w:tr w:rsidR="00F55960" w:rsidRPr="00F55960" w14:paraId="3CFA395C" w14:textId="77777777" w:rsidTr="000039E2">
        <w:trPr>
          <w:trHeight w:val="300"/>
        </w:trPr>
        <w:tc>
          <w:tcPr>
            <w:tcW w:w="960" w:type="dxa"/>
            <w:noWrap/>
            <w:hideMark/>
          </w:tcPr>
          <w:p w14:paraId="049DF55A"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W7</w:t>
            </w:r>
          </w:p>
        </w:tc>
        <w:tc>
          <w:tcPr>
            <w:tcW w:w="1275" w:type="dxa"/>
            <w:noWrap/>
            <w:hideMark/>
          </w:tcPr>
          <w:p w14:paraId="3ADA334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5681739,19</w:t>
            </w:r>
          </w:p>
        </w:tc>
        <w:tc>
          <w:tcPr>
            <w:tcW w:w="1275" w:type="dxa"/>
            <w:noWrap/>
            <w:hideMark/>
          </w:tcPr>
          <w:p w14:paraId="5FEDB309"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7389856,84</w:t>
            </w:r>
          </w:p>
        </w:tc>
      </w:tr>
      <w:tr w:rsidR="00F55960" w:rsidRPr="00F55960" w14:paraId="453699DE" w14:textId="77777777" w:rsidTr="000039E2">
        <w:trPr>
          <w:trHeight w:val="300"/>
        </w:trPr>
        <w:tc>
          <w:tcPr>
            <w:tcW w:w="960" w:type="dxa"/>
            <w:noWrap/>
            <w:hideMark/>
          </w:tcPr>
          <w:p w14:paraId="66775723"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W8</w:t>
            </w:r>
          </w:p>
        </w:tc>
        <w:tc>
          <w:tcPr>
            <w:tcW w:w="1275" w:type="dxa"/>
            <w:noWrap/>
            <w:hideMark/>
          </w:tcPr>
          <w:p w14:paraId="0B56B5F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5681746,42</w:t>
            </w:r>
          </w:p>
        </w:tc>
        <w:tc>
          <w:tcPr>
            <w:tcW w:w="1275" w:type="dxa"/>
            <w:noWrap/>
            <w:hideMark/>
          </w:tcPr>
          <w:p w14:paraId="188F1C1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7389880,58</w:t>
            </w:r>
          </w:p>
        </w:tc>
      </w:tr>
      <w:tr w:rsidR="00F55960" w:rsidRPr="00F55960" w14:paraId="0C8BF60F" w14:textId="77777777" w:rsidTr="000039E2">
        <w:trPr>
          <w:trHeight w:val="300"/>
        </w:trPr>
        <w:tc>
          <w:tcPr>
            <w:tcW w:w="960" w:type="dxa"/>
            <w:noWrap/>
            <w:hideMark/>
          </w:tcPr>
          <w:p w14:paraId="5AB9B3DC"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W9</w:t>
            </w:r>
          </w:p>
        </w:tc>
        <w:tc>
          <w:tcPr>
            <w:tcW w:w="1275" w:type="dxa"/>
            <w:noWrap/>
            <w:hideMark/>
          </w:tcPr>
          <w:p w14:paraId="2135F37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5681750,48</w:t>
            </w:r>
          </w:p>
        </w:tc>
        <w:tc>
          <w:tcPr>
            <w:tcW w:w="1275" w:type="dxa"/>
            <w:noWrap/>
            <w:hideMark/>
          </w:tcPr>
          <w:p w14:paraId="2DC8D479"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7389896,43</w:t>
            </w:r>
          </w:p>
        </w:tc>
      </w:tr>
      <w:tr w:rsidR="00F55960" w:rsidRPr="00F55960" w14:paraId="5460BA25" w14:textId="77777777" w:rsidTr="000039E2">
        <w:trPr>
          <w:trHeight w:val="300"/>
        </w:trPr>
        <w:tc>
          <w:tcPr>
            <w:tcW w:w="960" w:type="dxa"/>
            <w:noWrap/>
            <w:hideMark/>
          </w:tcPr>
          <w:p w14:paraId="706B5797"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W10</w:t>
            </w:r>
          </w:p>
        </w:tc>
        <w:tc>
          <w:tcPr>
            <w:tcW w:w="1275" w:type="dxa"/>
            <w:noWrap/>
            <w:hideMark/>
          </w:tcPr>
          <w:p w14:paraId="610C3A42"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5681764,02</w:t>
            </w:r>
          </w:p>
        </w:tc>
        <w:tc>
          <w:tcPr>
            <w:tcW w:w="1275" w:type="dxa"/>
            <w:noWrap/>
            <w:hideMark/>
          </w:tcPr>
          <w:p w14:paraId="2D23E04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7389943,66</w:t>
            </w:r>
          </w:p>
        </w:tc>
      </w:tr>
      <w:tr w:rsidR="00F55960" w:rsidRPr="00F55960" w14:paraId="7D1054E8" w14:textId="77777777" w:rsidTr="000039E2">
        <w:trPr>
          <w:trHeight w:val="300"/>
        </w:trPr>
        <w:tc>
          <w:tcPr>
            <w:tcW w:w="960" w:type="dxa"/>
            <w:noWrap/>
            <w:hideMark/>
          </w:tcPr>
          <w:p w14:paraId="1DD204EB"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W11</w:t>
            </w:r>
          </w:p>
        </w:tc>
        <w:tc>
          <w:tcPr>
            <w:tcW w:w="1275" w:type="dxa"/>
            <w:noWrap/>
            <w:hideMark/>
          </w:tcPr>
          <w:p w14:paraId="1D137F4B"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5681767,76</w:t>
            </w:r>
          </w:p>
        </w:tc>
        <w:tc>
          <w:tcPr>
            <w:tcW w:w="1275" w:type="dxa"/>
            <w:noWrap/>
            <w:hideMark/>
          </w:tcPr>
          <w:p w14:paraId="10072482"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7389958,42</w:t>
            </w:r>
          </w:p>
        </w:tc>
      </w:tr>
      <w:tr w:rsidR="00F55960" w:rsidRPr="00F55960" w14:paraId="0EE6E828" w14:textId="77777777" w:rsidTr="000039E2">
        <w:trPr>
          <w:trHeight w:val="300"/>
        </w:trPr>
        <w:tc>
          <w:tcPr>
            <w:tcW w:w="960" w:type="dxa"/>
            <w:noWrap/>
            <w:hideMark/>
          </w:tcPr>
          <w:p w14:paraId="769645A2"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W12</w:t>
            </w:r>
          </w:p>
        </w:tc>
        <w:tc>
          <w:tcPr>
            <w:tcW w:w="1275" w:type="dxa"/>
            <w:noWrap/>
            <w:hideMark/>
          </w:tcPr>
          <w:p w14:paraId="7DFA53B4"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5681775,47</w:t>
            </w:r>
          </w:p>
        </w:tc>
        <w:tc>
          <w:tcPr>
            <w:tcW w:w="1275" w:type="dxa"/>
            <w:noWrap/>
            <w:hideMark/>
          </w:tcPr>
          <w:p w14:paraId="076A2A56"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7389984,97</w:t>
            </w:r>
          </w:p>
        </w:tc>
      </w:tr>
      <w:tr w:rsidR="00F55960" w:rsidRPr="00F55960" w14:paraId="346A9315" w14:textId="77777777" w:rsidTr="000039E2">
        <w:trPr>
          <w:trHeight w:val="300"/>
        </w:trPr>
        <w:tc>
          <w:tcPr>
            <w:tcW w:w="960" w:type="dxa"/>
            <w:noWrap/>
            <w:hideMark/>
          </w:tcPr>
          <w:p w14:paraId="4B6501E0"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W13</w:t>
            </w:r>
          </w:p>
        </w:tc>
        <w:tc>
          <w:tcPr>
            <w:tcW w:w="1275" w:type="dxa"/>
            <w:noWrap/>
            <w:hideMark/>
          </w:tcPr>
          <w:p w14:paraId="7D05C2D1"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5681781,01</w:t>
            </w:r>
          </w:p>
        </w:tc>
        <w:tc>
          <w:tcPr>
            <w:tcW w:w="1275" w:type="dxa"/>
            <w:noWrap/>
            <w:hideMark/>
          </w:tcPr>
          <w:p w14:paraId="610FC0F6"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7390001,94</w:t>
            </w:r>
          </w:p>
        </w:tc>
      </w:tr>
      <w:tr w:rsidR="00F55960" w:rsidRPr="00F55960" w14:paraId="5C11C91A" w14:textId="77777777" w:rsidTr="000039E2">
        <w:trPr>
          <w:trHeight w:val="300"/>
        </w:trPr>
        <w:tc>
          <w:tcPr>
            <w:tcW w:w="960" w:type="dxa"/>
            <w:noWrap/>
            <w:hideMark/>
          </w:tcPr>
          <w:p w14:paraId="77994DD0"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W14</w:t>
            </w:r>
          </w:p>
        </w:tc>
        <w:tc>
          <w:tcPr>
            <w:tcW w:w="1275" w:type="dxa"/>
            <w:noWrap/>
            <w:hideMark/>
          </w:tcPr>
          <w:p w14:paraId="4F4B25D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5681792,10</w:t>
            </w:r>
          </w:p>
        </w:tc>
        <w:tc>
          <w:tcPr>
            <w:tcW w:w="1275" w:type="dxa"/>
            <w:noWrap/>
            <w:hideMark/>
          </w:tcPr>
          <w:p w14:paraId="10F68324"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7390037,65</w:t>
            </w:r>
          </w:p>
        </w:tc>
      </w:tr>
      <w:tr w:rsidR="00F55960" w:rsidRPr="00F55960" w14:paraId="4565A474" w14:textId="77777777" w:rsidTr="000039E2">
        <w:trPr>
          <w:trHeight w:val="300"/>
        </w:trPr>
        <w:tc>
          <w:tcPr>
            <w:tcW w:w="960" w:type="dxa"/>
            <w:noWrap/>
            <w:hideMark/>
          </w:tcPr>
          <w:p w14:paraId="315CE029"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W15</w:t>
            </w:r>
          </w:p>
        </w:tc>
        <w:tc>
          <w:tcPr>
            <w:tcW w:w="1275" w:type="dxa"/>
            <w:noWrap/>
            <w:hideMark/>
          </w:tcPr>
          <w:p w14:paraId="5310461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5681800,35</w:t>
            </w:r>
          </w:p>
        </w:tc>
        <w:tc>
          <w:tcPr>
            <w:tcW w:w="1275" w:type="dxa"/>
            <w:noWrap/>
            <w:hideMark/>
          </w:tcPr>
          <w:p w14:paraId="325D6E8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7390064,56</w:t>
            </w:r>
          </w:p>
        </w:tc>
      </w:tr>
      <w:tr w:rsidR="00F55960" w:rsidRPr="00F55960" w14:paraId="6F6615C9" w14:textId="77777777" w:rsidTr="000039E2">
        <w:trPr>
          <w:trHeight w:val="300"/>
        </w:trPr>
        <w:tc>
          <w:tcPr>
            <w:tcW w:w="960" w:type="dxa"/>
            <w:noWrap/>
            <w:hideMark/>
          </w:tcPr>
          <w:p w14:paraId="6762E28F"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W16</w:t>
            </w:r>
          </w:p>
        </w:tc>
        <w:tc>
          <w:tcPr>
            <w:tcW w:w="1275" w:type="dxa"/>
            <w:noWrap/>
            <w:hideMark/>
          </w:tcPr>
          <w:p w14:paraId="579A81C8"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5681805,82</w:t>
            </w:r>
          </w:p>
        </w:tc>
        <w:tc>
          <w:tcPr>
            <w:tcW w:w="1275" w:type="dxa"/>
            <w:noWrap/>
            <w:hideMark/>
          </w:tcPr>
          <w:p w14:paraId="5D71BCD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7390082,56</w:t>
            </w:r>
          </w:p>
        </w:tc>
      </w:tr>
      <w:tr w:rsidR="00F55960" w:rsidRPr="00F55960" w14:paraId="292FA0D1" w14:textId="77777777" w:rsidTr="000039E2">
        <w:trPr>
          <w:trHeight w:val="300"/>
        </w:trPr>
        <w:tc>
          <w:tcPr>
            <w:tcW w:w="960" w:type="dxa"/>
            <w:noWrap/>
            <w:hideMark/>
          </w:tcPr>
          <w:p w14:paraId="3A5EBB21"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W17</w:t>
            </w:r>
          </w:p>
        </w:tc>
        <w:tc>
          <w:tcPr>
            <w:tcW w:w="1275" w:type="dxa"/>
            <w:noWrap/>
            <w:hideMark/>
          </w:tcPr>
          <w:p w14:paraId="5F3DA53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5681818,79</w:t>
            </w:r>
          </w:p>
        </w:tc>
        <w:tc>
          <w:tcPr>
            <w:tcW w:w="1275" w:type="dxa"/>
            <w:noWrap/>
            <w:hideMark/>
          </w:tcPr>
          <w:p w14:paraId="5AF94DE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7390117,63</w:t>
            </w:r>
          </w:p>
        </w:tc>
      </w:tr>
      <w:tr w:rsidR="00F55960" w:rsidRPr="00F55960" w14:paraId="29725A77" w14:textId="77777777" w:rsidTr="000039E2">
        <w:trPr>
          <w:trHeight w:val="300"/>
        </w:trPr>
        <w:tc>
          <w:tcPr>
            <w:tcW w:w="960" w:type="dxa"/>
            <w:noWrap/>
            <w:hideMark/>
          </w:tcPr>
          <w:p w14:paraId="23394759"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W18</w:t>
            </w:r>
          </w:p>
        </w:tc>
        <w:tc>
          <w:tcPr>
            <w:tcW w:w="1275" w:type="dxa"/>
            <w:noWrap/>
            <w:hideMark/>
          </w:tcPr>
          <w:p w14:paraId="6772D781"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5681828,67</w:t>
            </w:r>
          </w:p>
        </w:tc>
        <w:tc>
          <w:tcPr>
            <w:tcW w:w="1275" w:type="dxa"/>
            <w:noWrap/>
            <w:hideMark/>
          </w:tcPr>
          <w:p w14:paraId="3BC25637"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7390135,00</w:t>
            </w:r>
          </w:p>
        </w:tc>
      </w:tr>
      <w:tr w:rsidR="00F55960" w:rsidRPr="00F55960" w14:paraId="65680605" w14:textId="77777777" w:rsidTr="000039E2">
        <w:trPr>
          <w:trHeight w:val="300"/>
        </w:trPr>
        <w:tc>
          <w:tcPr>
            <w:tcW w:w="960" w:type="dxa"/>
            <w:noWrap/>
            <w:hideMark/>
          </w:tcPr>
          <w:p w14:paraId="230562F2"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W19</w:t>
            </w:r>
          </w:p>
        </w:tc>
        <w:tc>
          <w:tcPr>
            <w:tcW w:w="1275" w:type="dxa"/>
            <w:noWrap/>
            <w:hideMark/>
          </w:tcPr>
          <w:p w14:paraId="20B19DFB"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5681830,39</w:t>
            </w:r>
          </w:p>
        </w:tc>
        <w:tc>
          <w:tcPr>
            <w:tcW w:w="1275" w:type="dxa"/>
            <w:noWrap/>
            <w:hideMark/>
          </w:tcPr>
          <w:p w14:paraId="59066546"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7390138,93</w:t>
            </w:r>
          </w:p>
        </w:tc>
      </w:tr>
      <w:tr w:rsidR="00F55960" w:rsidRPr="00F55960" w14:paraId="21DD94F6" w14:textId="77777777" w:rsidTr="000039E2">
        <w:trPr>
          <w:trHeight w:val="300"/>
        </w:trPr>
        <w:tc>
          <w:tcPr>
            <w:tcW w:w="960" w:type="dxa"/>
            <w:noWrap/>
            <w:hideMark/>
          </w:tcPr>
          <w:p w14:paraId="62BBD49E"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W20</w:t>
            </w:r>
          </w:p>
        </w:tc>
        <w:tc>
          <w:tcPr>
            <w:tcW w:w="1275" w:type="dxa"/>
            <w:noWrap/>
            <w:hideMark/>
          </w:tcPr>
          <w:p w14:paraId="5AD89354"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5681840,07</w:t>
            </w:r>
          </w:p>
        </w:tc>
        <w:tc>
          <w:tcPr>
            <w:tcW w:w="1275" w:type="dxa"/>
            <w:noWrap/>
            <w:hideMark/>
          </w:tcPr>
          <w:p w14:paraId="4198E6D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7390170,38</w:t>
            </w:r>
          </w:p>
        </w:tc>
      </w:tr>
      <w:tr w:rsidR="00F55960" w:rsidRPr="00F55960" w14:paraId="5B8C4208" w14:textId="77777777" w:rsidTr="000039E2">
        <w:trPr>
          <w:trHeight w:val="300"/>
        </w:trPr>
        <w:tc>
          <w:tcPr>
            <w:tcW w:w="960" w:type="dxa"/>
            <w:noWrap/>
            <w:hideMark/>
          </w:tcPr>
          <w:p w14:paraId="4CA871B1"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W21</w:t>
            </w:r>
          </w:p>
        </w:tc>
        <w:tc>
          <w:tcPr>
            <w:tcW w:w="1275" w:type="dxa"/>
            <w:noWrap/>
            <w:hideMark/>
          </w:tcPr>
          <w:p w14:paraId="751E6259"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5681842,90</w:t>
            </w:r>
          </w:p>
        </w:tc>
        <w:tc>
          <w:tcPr>
            <w:tcW w:w="1275" w:type="dxa"/>
            <w:noWrap/>
            <w:hideMark/>
          </w:tcPr>
          <w:p w14:paraId="29AFE26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7390180,26</w:t>
            </w:r>
          </w:p>
        </w:tc>
      </w:tr>
      <w:tr w:rsidR="00F55960" w:rsidRPr="00F55960" w14:paraId="09C28943" w14:textId="77777777" w:rsidTr="000039E2">
        <w:trPr>
          <w:trHeight w:val="300"/>
        </w:trPr>
        <w:tc>
          <w:tcPr>
            <w:tcW w:w="960" w:type="dxa"/>
            <w:noWrap/>
            <w:hideMark/>
          </w:tcPr>
          <w:p w14:paraId="2ECE1FD9"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W22</w:t>
            </w:r>
          </w:p>
        </w:tc>
        <w:tc>
          <w:tcPr>
            <w:tcW w:w="1275" w:type="dxa"/>
            <w:noWrap/>
            <w:hideMark/>
          </w:tcPr>
          <w:p w14:paraId="34A893BC"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5681859,05</w:t>
            </w:r>
          </w:p>
        </w:tc>
        <w:tc>
          <w:tcPr>
            <w:tcW w:w="1275" w:type="dxa"/>
            <w:noWrap/>
            <w:hideMark/>
          </w:tcPr>
          <w:p w14:paraId="42386D36"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7390229,42</w:t>
            </w:r>
          </w:p>
        </w:tc>
      </w:tr>
      <w:tr w:rsidR="00F55960" w:rsidRPr="00F55960" w14:paraId="74EEF54F" w14:textId="77777777" w:rsidTr="000039E2">
        <w:trPr>
          <w:trHeight w:val="300"/>
        </w:trPr>
        <w:tc>
          <w:tcPr>
            <w:tcW w:w="960" w:type="dxa"/>
            <w:noWrap/>
            <w:hideMark/>
          </w:tcPr>
          <w:p w14:paraId="07187E40"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W23</w:t>
            </w:r>
          </w:p>
        </w:tc>
        <w:tc>
          <w:tcPr>
            <w:tcW w:w="1275" w:type="dxa"/>
            <w:noWrap/>
            <w:hideMark/>
          </w:tcPr>
          <w:p w14:paraId="51B0057C"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5681863,40</w:t>
            </w:r>
          </w:p>
        </w:tc>
        <w:tc>
          <w:tcPr>
            <w:tcW w:w="1275" w:type="dxa"/>
            <w:noWrap/>
            <w:hideMark/>
          </w:tcPr>
          <w:p w14:paraId="68CF54A4"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7390241,85</w:t>
            </w:r>
          </w:p>
        </w:tc>
      </w:tr>
      <w:tr w:rsidR="00F55960" w:rsidRPr="00F55960" w14:paraId="5AA20705" w14:textId="77777777" w:rsidTr="000039E2">
        <w:trPr>
          <w:trHeight w:val="300"/>
        </w:trPr>
        <w:tc>
          <w:tcPr>
            <w:tcW w:w="960" w:type="dxa"/>
            <w:noWrap/>
            <w:hideMark/>
          </w:tcPr>
          <w:p w14:paraId="0E45E0D2"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W24</w:t>
            </w:r>
          </w:p>
        </w:tc>
        <w:tc>
          <w:tcPr>
            <w:tcW w:w="1275" w:type="dxa"/>
            <w:noWrap/>
            <w:hideMark/>
          </w:tcPr>
          <w:p w14:paraId="29CE9B5A"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5681872,75</w:t>
            </w:r>
          </w:p>
        </w:tc>
        <w:tc>
          <w:tcPr>
            <w:tcW w:w="1275" w:type="dxa"/>
            <w:noWrap/>
            <w:hideMark/>
          </w:tcPr>
          <w:p w14:paraId="762A94F9"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7390271,35</w:t>
            </w:r>
          </w:p>
        </w:tc>
      </w:tr>
      <w:tr w:rsidR="00F55960" w:rsidRPr="00F55960" w14:paraId="638A5ECA" w14:textId="77777777" w:rsidTr="000039E2">
        <w:trPr>
          <w:trHeight w:val="300"/>
        </w:trPr>
        <w:tc>
          <w:tcPr>
            <w:tcW w:w="960" w:type="dxa"/>
            <w:noWrap/>
            <w:hideMark/>
          </w:tcPr>
          <w:p w14:paraId="14F440AE"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W25</w:t>
            </w:r>
          </w:p>
        </w:tc>
        <w:tc>
          <w:tcPr>
            <w:tcW w:w="1275" w:type="dxa"/>
            <w:noWrap/>
            <w:hideMark/>
          </w:tcPr>
          <w:p w14:paraId="7962225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5681883,43</w:t>
            </w:r>
          </w:p>
        </w:tc>
        <w:tc>
          <w:tcPr>
            <w:tcW w:w="1275" w:type="dxa"/>
            <w:noWrap/>
            <w:hideMark/>
          </w:tcPr>
          <w:p w14:paraId="44CC0FE3"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7390308,70</w:t>
            </w:r>
          </w:p>
        </w:tc>
      </w:tr>
      <w:tr w:rsidR="00F55960" w:rsidRPr="00F55960" w14:paraId="54CE7FCC" w14:textId="77777777" w:rsidTr="000039E2">
        <w:trPr>
          <w:trHeight w:val="300"/>
        </w:trPr>
        <w:tc>
          <w:tcPr>
            <w:tcW w:w="960" w:type="dxa"/>
            <w:noWrap/>
            <w:hideMark/>
          </w:tcPr>
          <w:p w14:paraId="4E6357BB"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W26</w:t>
            </w:r>
          </w:p>
        </w:tc>
        <w:tc>
          <w:tcPr>
            <w:tcW w:w="1275" w:type="dxa"/>
            <w:noWrap/>
            <w:hideMark/>
          </w:tcPr>
          <w:p w14:paraId="54296D6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5681889,57</w:t>
            </w:r>
          </w:p>
        </w:tc>
        <w:tc>
          <w:tcPr>
            <w:tcW w:w="1275" w:type="dxa"/>
            <w:noWrap/>
            <w:hideMark/>
          </w:tcPr>
          <w:p w14:paraId="5458269F"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7390331,40</w:t>
            </w:r>
          </w:p>
        </w:tc>
      </w:tr>
      <w:tr w:rsidR="00F55960" w:rsidRPr="00F55960" w14:paraId="14114A17" w14:textId="77777777" w:rsidTr="000039E2">
        <w:trPr>
          <w:trHeight w:val="300"/>
        </w:trPr>
        <w:tc>
          <w:tcPr>
            <w:tcW w:w="960" w:type="dxa"/>
            <w:noWrap/>
            <w:hideMark/>
          </w:tcPr>
          <w:p w14:paraId="11098D61"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W27</w:t>
            </w:r>
          </w:p>
        </w:tc>
        <w:tc>
          <w:tcPr>
            <w:tcW w:w="1275" w:type="dxa"/>
            <w:noWrap/>
            <w:hideMark/>
          </w:tcPr>
          <w:p w14:paraId="368174AA"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5681898,57</w:t>
            </w:r>
          </w:p>
        </w:tc>
        <w:tc>
          <w:tcPr>
            <w:tcW w:w="1275" w:type="dxa"/>
            <w:noWrap/>
            <w:hideMark/>
          </w:tcPr>
          <w:p w14:paraId="1F6580F7"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7390356,96</w:t>
            </w:r>
          </w:p>
        </w:tc>
      </w:tr>
      <w:tr w:rsidR="00F55960" w:rsidRPr="00F55960" w14:paraId="6F0F94D3" w14:textId="77777777" w:rsidTr="000039E2">
        <w:trPr>
          <w:trHeight w:val="300"/>
        </w:trPr>
        <w:tc>
          <w:tcPr>
            <w:tcW w:w="960" w:type="dxa"/>
            <w:noWrap/>
            <w:hideMark/>
          </w:tcPr>
          <w:p w14:paraId="76541D55"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W28</w:t>
            </w:r>
          </w:p>
        </w:tc>
        <w:tc>
          <w:tcPr>
            <w:tcW w:w="1275" w:type="dxa"/>
            <w:noWrap/>
            <w:hideMark/>
          </w:tcPr>
          <w:p w14:paraId="13F642F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5681902,30</w:t>
            </w:r>
          </w:p>
        </w:tc>
        <w:tc>
          <w:tcPr>
            <w:tcW w:w="1275" w:type="dxa"/>
            <w:noWrap/>
            <w:hideMark/>
          </w:tcPr>
          <w:p w14:paraId="6972AACE"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7390367,97</w:t>
            </w:r>
          </w:p>
        </w:tc>
      </w:tr>
      <w:tr w:rsidR="00F55960" w:rsidRPr="00F55960" w14:paraId="61FF169B" w14:textId="77777777" w:rsidTr="000039E2">
        <w:trPr>
          <w:trHeight w:val="300"/>
        </w:trPr>
        <w:tc>
          <w:tcPr>
            <w:tcW w:w="960" w:type="dxa"/>
            <w:noWrap/>
            <w:hideMark/>
          </w:tcPr>
          <w:p w14:paraId="43CD4363"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W29</w:t>
            </w:r>
          </w:p>
        </w:tc>
        <w:tc>
          <w:tcPr>
            <w:tcW w:w="1275" w:type="dxa"/>
            <w:noWrap/>
            <w:hideMark/>
          </w:tcPr>
          <w:p w14:paraId="349EF3A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5681908,69</w:t>
            </w:r>
          </w:p>
        </w:tc>
        <w:tc>
          <w:tcPr>
            <w:tcW w:w="1275" w:type="dxa"/>
            <w:noWrap/>
            <w:hideMark/>
          </w:tcPr>
          <w:p w14:paraId="50F4FF9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7390388,97</w:t>
            </w:r>
          </w:p>
        </w:tc>
      </w:tr>
      <w:tr w:rsidR="00F55960" w:rsidRPr="00F55960" w14:paraId="2127EAD4" w14:textId="77777777" w:rsidTr="000039E2">
        <w:trPr>
          <w:trHeight w:val="300"/>
        </w:trPr>
        <w:tc>
          <w:tcPr>
            <w:tcW w:w="960" w:type="dxa"/>
            <w:noWrap/>
            <w:hideMark/>
          </w:tcPr>
          <w:p w14:paraId="121319B8"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W30</w:t>
            </w:r>
          </w:p>
        </w:tc>
        <w:tc>
          <w:tcPr>
            <w:tcW w:w="1275" w:type="dxa"/>
            <w:noWrap/>
            <w:hideMark/>
          </w:tcPr>
          <w:p w14:paraId="01CE606B"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5681919,62</w:t>
            </w:r>
          </w:p>
        </w:tc>
        <w:tc>
          <w:tcPr>
            <w:tcW w:w="1275" w:type="dxa"/>
            <w:noWrap/>
            <w:hideMark/>
          </w:tcPr>
          <w:p w14:paraId="6555A1AA"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7390422,65</w:t>
            </w:r>
          </w:p>
        </w:tc>
      </w:tr>
      <w:tr w:rsidR="00F55960" w:rsidRPr="00F55960" w14:paraId="72CDCC01" w14:textId="77777777" w:rsidTr="000039E2">
        <w:trPr>
          <w:trHeight w:val="300"/>
        </w:trPr>
        <w:tc>
          <w:tcPr>
            <w:tcW w:w="960" w:type="dxa"/>
            <w:noWrap/>
            <w:hideMark/>
          </w:tcPr>
          <w:p w14:paraId="136878FF"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W31</w:t>
            </w:r>
          </w:p>
        </w:tc>
        <w:tc>
          <w:tcPr>
            <w:tcW w:w="1275" w:type="dxa"/>
            <w:noWrap/>
            <w:hideMark/>
          </w:tcPr>
          <w:p w14:paraId="29F68809"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5681933,21</w:t>
            </w:r>
          </w:p>
        </w:tc>
        <w:tc>
          <w:tcPr>
            <w:tcW w:w="1275" w:type="dxa"/>
            <w:noWrap/>
            <w:hideMark/>
          </w:tcPr>
          <w:p w14:paraId="71CD79F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7390464,00</w:t>
            </w:r>
          </w:p>
        </w:tc>
      </w:tr>
      <w:tr w:rsidR="00F55960" w:rsidRPr="00F55960" w14:paraId="2D5C032C" w14:textId="77777777" w:rsidTr="000039E2">
        <w:trPr>
          <w:trHeight w:val="300"/>
        </w:trPr>
        <w:tc>
          <w:tcPr>
            <w:tcW w:w="960" w:type="dxa"/>
            <w:noWrap/>
            <w:hideMark/>
          </w:tcPr>
          <w:p w14:paraId="5C182E2F"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W32</w:t>
            </w:r>
          </w:p>
        </w:tc>
        <w:tc>
          <w:tcPr>
            <w:tcW w:w="1275" w:type="dxa"/>
            <w:noWrap/>
            <w:hideMark/>
          </w:tcPr>
          <w:p w14:paraId="26B0A99A"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5681942,37</w:t>
            </w:r>
          </w:p>
        </w:tc>
        <w:tc>
          <w:tcPr>
            <w:tcW w:w="1275" w:type="dxa"/>
            <w:noWrap/>
            <w:hideMark/>
          </w:tcPr>
          <w:p w14:paraId="62673B54"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7390499,54</w:t>
            </w:r>
          </w:p>
        </w:tc>
      </w:tr>
      <w:tr w:rsidR="00F55960" w:rsidRPr="00F55960" w14:paraId="2065675F" w14:textId="77777777" w:rsidTr="000039E2">
        <w:trPr>
          <w:trHeight w:val="300"/>
        </w:trPr>
        <w:tc>
          <w:tcPr>
            <w:tcW w:w="960" w:type="dxa"/>
            <w:noWrap/>
            <w:hideMark/>
          </w:tcPr>
          <w:p w14:paraId="3DF279EA"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W33</w:t>
            </w:r>
          </w:p>
        </w:tc>
        <w:tc>
          <w:tcPr>
            <w:tcW w:w="1275" w:type="dxa"/>
            <w:noWrap/>
            <w:hideMark/>
          </w:tcPr>
          <w:p w14:paraId="1A3BD21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5681946,59</w:t>
            </w:r>
          </w:p>
        </w:tc>
        <w:tc>
          <w:tcPr>
            <w:tcW w:w="1275" w:type="dxa"/>
            <w:noWrap/>
            <w:hideMark/>
          </w:tcPr>
          <w:p w14:paraId="03F6714E"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7390510,88</w:t>
            </w:r>
          </w:p>
        </w:tc>
      </w:tr>
      <w:tr w:rsidR="00F55960" w:rsidRPr="00F55960" w14:paraId="2261F7E4" w14:textId="77777777" w:rsidTr="000039E2">
        <w:trPr>
          <w:trHeight w:val="300"/>
        </w:trPr>
        <w:tc>
          <w:tcPr>
            <w:tcW w:w="960" w:type="dxa"/>
            <w:noWrap/>
            <w:hideMark/>
          </w:tcPr>
          <w:p w14:paraId="6D3B7D87"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W34</w:t>
            </w:r>
          </w:p>
        </w:tc>
        <w:tc>
          <w:tcPr>
            <w:tcW w:w="1275" w:type="dxa"/>
            <w:noWrap/>
            <w:hideMark/>
          </w:tcPr>
          <w:p w14:paraId="1E4B91F7"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5681960,08</w:t>
            </w:r>
          </w:p>
        </w:tc>
        <w:tc>
          <w:tcPr>
            <w:tcW w:w="1275" w:type="dxa"/>
            <w:noWrap/>
            <w:hideMark/>
          </w:tcPr>
          <w:p w14:paraId="542B7630"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7390556,00</w:t>
            </w:r>
          </w:p>
        </w:tc>
      </w:tr>
      <w:tr w:rsidR="00F55960" w:rsidRPr="00F55960" w14:paraId="18035F9F" w14:textId="77777777" w:rsidTr="000039E2">
        <w:trPr>
          <w:trHeight w:val="300"/>
        </w:trPr>
        <w:tc>
          <w:tcPr>
            <w:tcW w:w="960" w:type="dxa"/>
            <w:noWrap/>
            <w:hideMark/>
          </w:tcPr>
          <w:p w14:paraId="236FA140"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W35</w:t>
            </w:r>
          </w:p>
        </w:tc>
        <w:tc>
          <w:tcPr>
            <w:tcW w:w="1275" w:type="dxa"/>
            <w:noWrap/>
            <w:hideMark/>
          </w:tcPr>
          <w:p w14:paraId="0C89C94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5681964,56</w:t>
            </w:r>
          </w:p>
        </w:tc>
        <w:tc>
          <w:tcPr>
            <w:tcW w:w="1275" w:type="dxa"/>
            <w:noWrap/>
            <w:hideMark/>
          </w:tcPr>
          <w:p w14:paraId="1CFC5987"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7390572,34</w:t>
            </w:r>
          </w:p>
        </w:tc>
      </w:tr>
      <w:tr w:rsidR="00F55960" w:rsidRPr="00F55960" w14:paraId="6BE46CA7" w14:textId="77777777" w:rsidTr="000039E2">
        <w:trPr>
          <w:trHeight w:val="300"/>
        </w:trPr>
        <w:tc>
          <w:tcPr>
            <w:tcW w:w="960" w:type="dxa"/>
            <w:noWrap/>
            <w:hideMark/>
          </w:tcPr>
          <w:p w14:paraId="5478067D"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W36</w:t>
            </w:r>
          </w:p>
        </w:tc>
        <w:tc>
          <w:tcPr>
            <w:tcW w:w="1275" w:type="dxa"/>
            <w:noWrap/>
            <w:hideMark/>
          </w:tcPr>
          <w:p w14:paraId="1B9DDE4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5681979,85</w:t>
            </w:r>
          </w:p>
        </w:tc>
        <w:tc>
          <w:tcPr>
            <w:tcW w:w="1275" w:type="dxa"/>
            <w:noWrap/>
            <w:hideMark/>
          </w:tcPr>
          <w:p w14:paraId="1265F13D"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7390621,48</w:t>
            </w:r>
          </w:p>
        </w:tc>
      </w:tr>
      <w:tr w:rsidR="00F55960" w:rsidRPr="00F55960" w14:paraId="7BA87B24" w14:textId="77777777" w:rsidTr="000039E2">
        <w:trPr>
          <w:trHeight w:val="300"/>
        </w:trPr>
        <w:tc>
          <w:tcPr>
            <w:tcW w:w="960" w:type="dxa"/>
            <w:noWrap/>
            <w:hideMark/>
          </w:tcPr>
          <w:p w14:paraId="3529250D"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W37</w:t>
            </w:r>
          </w:p>
        </w:tc>
        <w:tc>
          <w:tcPr>
            <w:tcW w:w="1275" w:type="dxa"/>
            <w:noWrap/>
            <w:hideMark/>
          </w:tcPr>
          <w:p w14:paraId="067F2A3C"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5681995,10</w:t>
            </w:r>
          </w:p>
        </w:tc>
        <w:tc>
          <w:tcPr>
            <w:tcW w:w="1275" w:type="dxa"/>
            <w:noWrap/>
            <w:hideMark/>
          </w:tcPr>
          <w:p w14:paraId="5783F059"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7390670,39</w:t>
            </w:r>
          </w:p>
        </w:tc>
      </w:tr>
      <w:tr w:rsidR="00F55960" w:rsidRPr="00F55960" w14:paraId="3DB83764" w14:textId="77777777" w:rsidTr="000039E2">
        <w:trPr>
          <w:trHeight w:val="300"/>
        </w:trPr>
        <w:tc>
          <w:tcPr>
            <w:tcW w:w="960" w:type="dxa"/>
            <w:noWrap/>
            <w:hideMark/>
          </w:tcPr>
          <w:p w14:paraId="09891B1A"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W38</w:t>
            </w:r>
          </w:p>
        </w:tc>
        <w:tc>
          <w:tcPr>
            <w:tcW w:w="1275" w:type="dxa"/>
            <w:noWrap/>
            <w:hideMark/>
          </w:tcPr>
          <w:p w14:paraId="6BE17435"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5682005,69</w:t>
            </w:r>
          </w:p>
        </w:tc>
        <w:tc>
          <w:tcPr>
            <w:tcW w:w="1275" w:type="dxa"/>
            <w:noWrap/>
            <w:hideMark/>
          </w:tcPr>
          <w:p w14:paraId="43340532"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7390704,56</w:t>
            </w:r>
          </w:p>
        </w:tc>
      </w:tr>
      <w:tr w:rsidR="00F55960" w:rsidRPr="00F55960" w14:paraId="4D6EB65C" w14:textId="77777777" w:rsidTr="000039E2">
        <w:trPr>
          <w:trHeight w:val="300"/>
        </w:trPr>
        <w:tc>
          <w:tcPr>
            <w:tcW w:w="960" w:type="dxa"/>
            <w:tcBorders>
              <w:bottom w:val="nil"/>
            </w:tcBorders>
            <w:noWrap/>
            <w:hideMark/>
          </w:tcPr>
          <w:p w14:paraId="5F31C434" w14:textId="77777777" w:rsidR="00F55960" w:rsidRPr="00F55960" w:rsidRDefault="00F55960" w:rsidP="00F55960">
            <w:pPr>
              <w:rPr>
                <w:rFonts w:ascii="Calibri" w:hAnsi="Calibri" w:cs="Calibri"/>
                <w:color w:val="000000"/>
                <w:sz w:val="22"/>
                <w:szCs w:val="22"/>
              </w:rPr>
            </w:pPr>
            <w:r w:rsidRPr="00F55960">
              <w:rPr>
                <w:rFonts w:ascii="Calibri" w:hAnsi="Calibri" w:cs="Calibri"/>
                <w:color w:val="000000"/>
                <w:sz w:val="22"/>
                <w:szCs w:val="22"/>
              </w:rPr>
              <w:t>W39</w:t>
            </w:r>
          </w:p>
        </w:tc>
        <w:tc>
          <w:tcPr>
            <w:tcW w:w="1275" w:type="dxa"/>
            <w:tcBorders>
              <w:bottom w:val="nil"/>
            </w:tcBorders>
            <w:noWrap/>
            <w:hideMark/>
          </w:tcPr>
          <w:p w14:paraId="1340E6AB" w14:textId="77777777" w:rsidR="00F55960" w:rsidRP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5682009,57</w:t>
            </w:r>
          </w:p>
        </w:tc>
        <w:tc>
          <w:tcPr>
            <w:tcW w:w="1275" w:type="dxa"/>
            <w:tcBorders>
              <w:bottom w:val="nil"/>
            </w:tcBorders>
            <w:noWrap/>
            <w:hideMark/>
          </w:tcPr>
          <w:p w14:paraId="274C0156" w14:textId="77777777" w:rsidR="00F55960" w:rsidRDefault="00F55960" w:rsidP="00F55960">
            <w:pPr>
              <w:jc w:val="right"/>
              <w:rPr>
                <w:rFonts w:ascii="Calibri" w:hAnsi="Calibri" w:cs="Calibri"/>
                <w:color w:val="000000"/>
                <w:sz w:val="22"/>
                <w:szCs w:val="22"/>
              </w:rPr>
            </w:pPr>
            <w:r w:rsidRPr="00F55960">
              <w:rPr>
                <w:rFonts w:ascii="Calibri" w:hAnsi="Calibri" w:cs="Calibri"/>
                <w:color w:val="000000"/>
                <w:sz w:val="22"/>
                <w:szCs w:val="22"/>
              </w:rPr>
              <w:t>7390718,74</w:t>
            </w:r>
          </w:p>
          <w:p w14:paraId="3BDDF78D" w14:textId="5C46E856" w:rsidR="000039E2" w:rsidRPr="00F55960" w:rsidRDefault="000039E2" w:rsidP="00F55960">
            <w:pPr>
              <w:jc w:val="right"/>
              <w:rPr>
                <w:rFonts w:ascii="Calibri" w:hAnsi="Calibri" w:cs="Calibri"/>
                <w:color w:val="000000"/>
                <w:sz w:val="22"/>
                <w:szCs w:val="22"/>
              </w:rPr>
            </w:pPr>
          </w:p>
        </w:tc>
      </w:tr>
      <w:tr w:rsidR="000039E2" w:rsidRPr="00F55960" w14:paraId="477ABF3C" w14:textId="77777777" w:rsidTr="000039E2">
        <w:trPr>
          <w:trHeight w:val="780"/>
        </w:trPr>
        <w:tc>
          <w:tcPr>
            <w:tcW w:w="3510" w:type="dxa"/>
            <w:gridSpan w:val="3"/>
            <w:tcBorders>
              <w:top w:val="nil"/>
              <w:left w:val="nil"/>
              <w:bottom w:val="single" w:sz="4" w:space="0" w:color="auto"/>
              <w:right w:val="nil"/>
            </w:tcBorders>
            <w:noWrap/>
          </w:tcPr>
          <w:p w14:paraId="33F48ABA" w14:textId="694E93A2" w:rsidR="000039E2" w:rsidRPr="00F55960" w:rsidRDefault="000039E2" w:rsidP="000039E2">
            <w:pPr>
              <w:jc w:val="right"/>
              <w:rPr>
                <w:rFonts w:ascii="Calibri" w:hAnsi="Calibri" w:cs="Calibri"/>
                <w:color w:val="000000"/>
                <w:sz w:val="22"/>
                <w:szCs w:val="22"/>
              </w:rPr>
            </w:pPr>
          </w:p>
        </w:tc>
      </w:tr>
      <w:tr w:rsidR="000039E2" w:rsidRPr="00F55960" w14:paraId="5FD80E66" w14:textId="77777777" w:rsidTr="000039E2">
        <w:trPr>
          <w:trHeight w:val="279"/>
        </w:trPr>
        <w:tc>
          <w:tcPr>
            <w:tcW w:w="960" w:type="dxa"/>
            <w:tcBorders>
              <w:top w:val="single" w:sz="4" w:space="0" w:color="auto"/>
            </w:tcBorders>
            <w:noWrap/>
          </w:tcPr>
          <w:p w14:paraId="5E23805F" w14:textId="34468EEE" w:rsidR="000039E2" w:rsidRDefault="000039E2" w:rsidP="000039E2">
            <w:pPr>
              <w:rPr>
                <w:rFonts w:ascii="Calibri" w:hAnsi="Calibri" w:cs="Calibri"/>
                <w:b/>
                <w:bCs/>
                <w:color w:val="000000"/>
                <w:sz w:val="22"/>
                <w:szCs w:val="22"/>
              </w:rPr>
            </w:pPr>
            <w:r w:rsidRPr="00F55960">
              <w:rPr>
                <w:rFonts w:ascii="Calibri" w:hAnsi="Calibri" w:cs="Calibri"/>
                <w:b/>
                <w:bCs/>
                <w:color w:val="000000"/>
                <w:sz w:val="22"/>
                <w:szCs w:val="22"/>
              </w:rPr>
              <w:t>PZ</w:t>
            </w:r>
          </w:p>
        </w:tc>
        <w:tc>
          <w:tcPr>
            <w:tcW w:w="1275" w:type="dxa"/>
            <w:tcBorders>
              <w:top w:val="single" w:sz="4" w:space="0" w:color="auto"/>
            </w:tcBorders>
            <w:noWrap/>
          </w:tcPr>
          <w:p w14:paraId="1300A39E" w14:textId="14D6C30B" w:rsidR="000039E2" w:rsidRDefault="000039E2" w:rsidP="000039E2">
            <w:pPr>
              <w:jc w:val="right"/>
              <w:rPr>
                <w:rFonts w:ascii="Calibri" w:hAnsi="Calibri" w:cs="Calibri"/>
                <w:b/>
                <w:bCs/>
                <w:color w:val="000000"/>
                <w:sz w:val="22"/>
                <w:szCs w:val="22"/>
              </w:rPr>
            </w:pPr>
            <w:r w:rsidRPr="00F55960">
              <w:rPr>
                <w:rFonts w:ascii="Calibri" w:hAnsi="Calibri" w:cs="Calibri"/>
                <w:b/>
                <w:bCs/>
                <w:color w:val="000000"/>
                <w:sz w:val="22"/>
                <w:szCs w:val="22"/>
              </w:rPr>
              <w:t>X (geod.)</w:t>
            </w:r>
          </w:p>
        </w:tc>
        <w:tc>
          <w:tcPr>
            <w:tcW w:w="1275" w:type="dxa"/>
            <w:tcBorders>
              <w:top w:val="single" w:sz="4" w:space="0" w:color="auto"/>
            </w:tcBorders>
            <w:noWrap/>
          </w:tcPr>
          <w:p w14:paraId="1A91A0F1" w14:textId="46EF66FB" w:rsidR="000039E2" w:rsidRDefault="000039E2" w:rsidP="000039E2">
            <w:pPr>
              <w:jc w:val="right"/>
              <w:rPr>
                <w:rFonts w:ascii="Calibri" w:hAnsi="Calibri" w:cs="Calibri"/>
                <w:b/>
                <w:bCs/>
                <w:color w:val="000000"/>
                <w:sz w:val="22"/>
                <w:szCs w:val="22"/>
              </w:rPr>
            </w:pPr>
            <w:r w:rsidRPr="00F55960">
              <w:rPr>
                <w:rFonts w:ascii="Calibri" w:hAnsi="Calibri" w:cs="Calibri"/>
                <w:b/>
                <w:bCs/>
                <w:color w:val="000000"/>
                <w:sz w:val="22"/>
                <w:szCs w:val="22"/>
              </w:rPr>
              <w:t>Y (geod.)</w:t>
            </w:r>
          </w:p>
        </w:tc>
      </w:tr>
      <w:tr w:rsidR="000039E2" w:rsidRPr="00F55960" w14:paraId="274C5BAE" w14:textId="77777777" w:rsidTr="000039E2">
        <w:trPr>
          <w:trHeight w:val="300"/>
        </w:trPr>
        <w:tc>
          <w:tcPr>
            <w:tcW w:w="960" w:type="dxa"/>
            <w:noWrap/>
          </w:tcPr>
          <w:p w14:paraId="4B074D71" w14:textId="4AF0FFE5"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W40</w:t>
            </w:r>
          </w:p>
        </w:tc>
        <w:tc>
          <w:tcPr>
            <w:tcW w:w="1275" w:type="dxa"/>
            <w:noWrap/>
          </w:tcPr>
          <w:p w14:paraId="7232D06C" w14:textId="1A95CEC8"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5682023,97</w:t>
            </w:r>
          </w:p>
        </w:tc>
        <w:tc>
          <w:tcPr>
            <w:tcW w:w="1275" w:type="dxa"/>
            <w:noWrap/>
          </w:tcPr>
          <w:p w14:paraId="2272C06A" w14:textId="002A994A"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7390764,29</w:t>
            </w:r>
          </w:p>
        </w:tc>
      </w:tr>
      <w:tr w:rsidR="000039E2" w:rsidRPr="00F55960" w14:paraId="237F256A" w14:textId="77777777" w:rsidTr="000039E2">
        <w:trPr>
          <w:trHeight w:val="300"/>
        </w:trPr>
        <w:tc>
          <w:tcPr>
            <w:tcW w:w="960" w:type="dxa"/>
            <w:noWrap/>
          </w:tcPr>
          <w:p w14:paraId="40D54857" w14:textId="514F728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W41</w:t>
            </w:r>
          </w:p>
        </w:tc>
        <w:tc>
          <w:tcPr>
            <w:tcW w:w="1275" w:type="dxa"/>
            <w:noWrap/>
          </w:tcPr>
          <w:p w14:paraId="51450CCB" w14:textId="6FE97849"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5682038,73</w:t>
            </w:r>
          </w:p>
        </w:tc>
        <w:tc>
          <w:tcPr>
            <w:tcW w:w="1275" w:type="dxa"/>
            <w:noWrap/>
          </w:tcPr>
          <w:p w14:paraId="6108A3C2" w14:textId="6AB8812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7390813,31</w:t>
            </w:r>
          </w:p>
        </w:tc>
      </w:tr>
      <w:tr w:rsidR="000039E2" w:rsidRPr="00F55960" w14:paraId="417ED57A" w14:textId="77777777" w:rsidTr="000039E2">
        <w:trPr>
          <w:trHeight w:val="300"/>
        </w:trPr>
        <w:tc>
          <w:tcPr>
            <w:tcW w:w="960" w:type="dxa"/>
            <w:noWrap/>
            <w:hideMark/>
          </w:tcPr>
          <w:p w14:paraId="3765EC64" w14:textId="227F7D15"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W42</w:t>
            </w:r>
          </w:p>
        </w:tc>
        <w:tc>
          <w:tcPr>
            <w:tcW w:w="1275" w:type="dxa"/>
            <w:noWrap/>
            <w:hideMark/>
          </w:tcPr>
          <w:p w14:paraId="5C2A8B6C"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5682053,42</w:t>
            </w:r>
          </w:p>
        </w:tc>
        <w:tc>
          <w:tcPr>
            <w:tcW w:w="1275" w:type="dxa"/>
            <w:noWrap/>
            <w:hideMark/>
          </w:tcPr>
          <w:p w14:paraId="673398EE"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7390862,42</w:t>
            </w:r>
          </w:p>
        </w:tc>
      </w:tr>
      <w:tr w:rsidR="000039E2" w:rsidRPr="00F55960" w14:paraId="31C9B08B" w14:textId="77777777" w:rsidTr="000039E2">
        <w:trPr>
          <w:trHeight w:val="300"/>
        </w:trPr>
        <w:tc>
          <w:tcPr>
            <w:tcW w:w="960" w:type="dxa"/>
            <w:noWrap/>
            <w:hideMark/>
          </w:tcPr>
          <w:p w14:paraId="39D07C31"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W43</w:t>
            </w:r>
          </w:p>
        </w:tc>
        <w:tc>
          <w:tcPr>
            <w:tcW w:w="1275" w:type="dxa"/>
            <w:noWrap/>
            <w:hideMark/>
          </w:tcPr>
          <w:p w14:paraId="0E393999"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5682070,23</w:t>
            </w:r>
          </w:p>
        </w:tc>
        <w:tc>
          <w:tcPr>
            <w:tcW w:w="1275" w:type="dxa"/>
            <w:noWrap/>
            <w:hideMark/>
          </w:tcPr>
          <w:p w14:paraId="4463553C"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7390917,14</w:t>
            </w:r>
          </w:p>
        </w:tc>
      </w:tr>
      <w:tr w:rsidR="000039E2" w:rsidRPr="00F55960" w14:paraId="5152C4EB" w14:textId="77777777" w:rsidTr="000039E2">
        <w:trPr>
          <w:trHeight w:val="300"/>
        </w:trPr>
        <w:tc>
          <w:tcPr>
            <w:tcW w:w="960" w:type="dxa"/>
            <w:noWrap/>
            <w:hideMark/>
          </w:tcPr>
          <w:p w14:paraId="2186A4DB"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W44</w:t>
            </w:r>
          </w:p>
        </w:tc>
        <w:tc>
          <w:tcPr>
            <w:tcW w:w="1275" w:type="dxa"/>
            <w:noWrap/>
            <w:hideMark/>
          </w:tcPr>
          <w:p w14:paraId="456F2FAA"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5682079,46</w:t>
            </w:r>
          </w:p>
        </w:tc>
        <w:tc>
          <w:tcPr>
            <w:tcW w:w="1275" w:type="dxa"/>
            <w:noWrap/>
            <w:hideMark/>
          </w:tcPr>
          <w:p w14:paraId="558458E2"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7390944,98</w:t>
            </w:r>
          </w:p>
        </w:tc>
      </w:tr>
      <w:tr w:rsidR="000039E2" w:rsidRPr="00F55960" w14:paraId="182E58A5" w14:textId="77777777" w:rsidTr="000039E2">
        <w:trPr>
          <w:trHeight w:val="300"/>
        </w:trPr>
        <w:tc>
          <w:tcPr>
            <w:tcW w:w="960" w:type="dxa"/>
            <w:noWrap/>
            <w:hideMark/>
          </w:tcPr>
          <w:p w14:paraId="6F595E02"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W45</w:t>
            </w:r>
          </w:p>
        </w:tc>
        <w:tc>
          <w:tcPr>
            <w:tcW w:w="1275" w:type="dxa"/>
            <w:noWrap/>
            <w:hideMark/>
          </w:tcPr>
          <w:p w14:paraId="52786F7B"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5682084,71</w:t>
            </w:r>
          </w:p>
        </w:tc>
        <w:tc>
          <w:tcPr>
            <w:tcW w:w="1275" w:type="dxa"/>
            <w:noWrap/>
            <w:hideMark/>
          </w:tcPr>
          <w:p w14:paraId="7159AC27"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7390966,87</w:t>
            </w:r>
          </w:p>
        </w:tc>
      </w:tr>
      <w:tr w:rsidR="000039E2" w:rsidRPr="00F55960" w14:paraId="1F495D4B" w14:textId="77777777" w:rsidTr="000039E2">
        <w:trPr>
          <w:trHeight w:val="300"/>
        </w:trPr>
        <w:tc>
          <w:tcPr>
            <w:tcW w:w="960" w:type="dxa"/>
            <w:noWrap/>
            <w:hideMark/>
          </w:tcPr>
          <w:p w14:paraId="450B6AD0"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W46</w:t>
            </w:r>
          </w:p>
        </w:tc>
        <w:tc>
          <w:tcPr>
            <w:tcW w:w="1275" w:type="dxa"/>
            <w:noWrap/>
            <w:hideMark/>
          </w:tcPr>
          <w:p w14:paraId="620D823B"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5682086,34</w:t>
            </w:r>
          </w:p>
        </w:tc>
        <w:tc>
          <w:tcPr>
            <w:tcW w:w="1275" w:type="dxa"/>
            <w:noWrap/>
            <w:hideMark/>
          </w:tcPr>
          <w:p w14:paraId="3B49F504"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7390985,11</w:t>
            </w:r>
          </w:p>
        </w:tc>
      </w:tr>
      <w:tr w:rsidR="000039E2" w:rsidRPr="00F55960" w14:paraId="7D1426A5" w14:textId="77777777" w:rsidTr="000039E2">
        <w:trPr>
          <w:trHeight w:val="300"/>
        </w:trPr>
        <w:tc>
          <w:tcPr>
            <w:tcW w:w="960" w:type="dxa"/>
            <w:noWrap/>
            <w:hideMark/>
          </w:tcPr>
          <w:p w14:paraId="5C8CBA9F"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W47</w:t>
            </w:r>
          </w:p>
        </w:tc>
        <w:tc>
          <w:tcPr>
            <w:tcW w:w="1275" w:type="dxa"/>
            <w:noWrap/>
            <w:hideMark/>
          </w:tcPr>
          <w:p w14:paraId="1DE03E54"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5682086,25</w:t>
            </w:r>
          </w:p>
        </w:tc>
        <w:tc>
          <w:tcPr>
            <w:tcW w:w="1275" w:type="dxa"/>
            <w:noWrap/>
            <w:hideMark/>
          </w:tcPr>
          <w:p w14:paraId="3EC3EAD1"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7390992,60</w:t>
            </w:r>
          </w:p>
        </w:tc>
      </w:tr>
      <w:tr w:rsidR="000039E2" w:rsidRPr="00F55960" w14:paraId="4F4E05B3" w14:textId="77777777" w:rsidTr="000039E2">
        <w:trPr>
          <w:trHeight w:val="300"/>
        </w:trPr>
        <w:tc>
          <w:tcPr>
            <w:tcW w:w="960" w:type="dxa"/>
            <w:noWrap/>
            <w:hideMark/>
          </w:tcPr>
          <w:p w14:paraId="091B762A"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W48</w:t>
            </w:r>
          </w:p>
        </w:tc>
        <w:tc>
          <w:tcPr>
            <w:tcW w:w="1275" w:type="dxa"/>
            <w:noWrap/>
            <w:hideMark/>
          </w:tcPr>
          <w:p w14:paraId="7D90E439"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5682089,32</w:t>
            </w:r>
          </w:p>
        </w:tc>
        <w:tc>
          <w:tcPr>
            <w:tcW w:w="1275" w:type="dxa"/>
            <w:noWrap/>
            <w:hideMark/>
          </w:tcPr>
          <w:p w14:paraId="3A905D09"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7391000,56</w:t>
            </w:r>
          </w:p>
        </w:tc>
      </w:tr>
      <w:tr w:rsidR="000039E2" w:rsidRPr="00F55960" w14:paraId="415CF4BC" w14:textId="77777777" w:rsidTr="000039E2">
        <w:trPr>
          <w:trHeight w:val="300"/>
        </w:trPr>
        <w:tc>
          <w:tcPr>
            <w:tcW w:w="960" w:type="dxa"/>
            <w:noWrap/>
            <w:hideMark/>
          </w:tcPr>
          <w:p w14:paraId="7F3D7F49" w14:textId="77777777" w:rsidR="000039E2" w:rsidRPr="00F55960" w:rsidRDefault="000039E2" w:rsidP="000039E2">
            <w:pPr>
              <w:rPr>
                <w:rFonts w:ascii="Calibri" w:hAnsi="Calibri" w:cs="Calibri"/>
                <w:color w:val="000000"/>
                <w:sz w:val="22"/>
                <w:szCs w:val="22"/>
              </w:rPr>
            </w:pPr>
            <w:r w:rsidRPr="00F55960">
              <w:rPr>
                <w:rFonts w:ascii="Calibri" w:hAnsi="Calibri" w:cs="Calibri"/>
                <w:color w:val="000000"/>
                <w:sz w:val="22"/>
                <w:szCs w:val="22"/>
              </w:rPr>
              <w:t>W49</w:t>
            </w:r>
          </w:p>
        </w:tc>
        <w:tc>
          <w:tcPr>
            <w:tcW w:w="1275" w:type="dxa"/>
            <w:noWrap/>
            <w:hideMark/>
          </w:tcPr>
          <w:p w14:paraId="75491CDC"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5682090,59</w:t>
            </w:r>
          </w:p>
        </w:tc>
        <w:tc>
          <w:tcPr>
            <w:tcW w:w="1275" w:type="dxa"/>
            <w:noWrap/>
            <w:hideMark/>
          </w:tcPr>
          <w:p w14:paraId="10E5222E" w14:textId="77777777" w:rsidR="000039E2" w:rsidRPr="00F55960" w:rsidRDefault="000039E2" w:rsidP="000039E2">
            <w:pPr>
              <w:jc w:val="right"/>
              <w:rPr>
                <w:rFonts w:ascii="Calibri" w:hAnsi="Calibri" w:cs="Calibri"/>
                <w:color w:val="000000"/>
                <w:sz w:val="22"/>
                <w:szCs w:val="22"/>
              </w:rPr>
            </w:pPr>
            <w:r w:rsidRPr="00F55960">
              <w:rPr>
                <w:rFonts w:ascii="Calibri" w:hAnsi="Calibri" w:cs="Calibri"/>
                <w:color w:val="000000"/>
                <w:sz w:val="22"/>
                <w:szCs w:val="22"/>
              </w:rPr>
              <w:t>7391006,11</w:t>
            </w:r>
          </w:p>
        </w:tc>
      </w:tr>
    </w:tbl>
    <w:p w14:paraId="41DC0E55" w14:textId="77777777" w:rsidR="00F55960" w:rsidRDefault="00F55960" w:rsidP="0071389D">
      <w:pPr>
        <w:pStyle w:val="Tekstpodstawowy"/>
        <w:rPr>
          <w:rFonts w:ascii="Verdana" w:hAnsi="Verdana"/>
          <w:b/>
          <w:sz w:val="24"/>
        </w:rPr>
      </w:pPr>
    </w:p>
    <w:p w14:paraId="50A650BC" w14:textId="77777777" w:rsidR="000039E2" w:rsidRDefault="000039E2" w:rsidP="0071389D">
      <w:pPr>
        <w:pStyle w:val="Tekstpodstawowy"/>
        <w:rPr>
          <w:rFonts w:ascii="Verdana" w:hAnsi="Verdana"/>
          <w:b/>
          <w:sz w:val="24"/>
        </w:rPr>
        <w:sectPr w:rsidR="000039E2" w:rsidSect="006E4A98">
          <w:pgSz w:w="11906" w:h="16838"/>
          <w:pgMar w:top="1417" w:right="1417" w:bottom="1417" w:left="1417" w:header="708" w:footer="708" w:gutter="0"/>
          <w:cols w:num="2" w:space="708"/>
        </w:sectPr>
      </w:pPr>
    </w:p>
    <w:p w14:paraId="4D124AA8" w14:textId="162185DE" w:rsidR="0071389D" w:rsidRPr="008C3267" w:rsidRDefault="0071389D" w:rsidP="0071389D">
      <w:pPr>
        <w:pStyle w:val="Tekstpodstawowy"/>
        <w:rPr>
          <w:rFonts w:ascii="Verdana" w:hAnsi="Verdana"/>
          <w:b/>
          <w:sz w:val="24"/>
        </w:rPr>
      </w:pPr>
      <w:r w:rsidRPr="008C3267">
        <w:rPr>
          <w:rFonts w:ascii="Verdana" w:hAnsi="Verdana"/>
          <w:b/>
          <w:sz w:val="24"/>
        </w:rPr>
        <w:t>Oświadczenie projektant</w:t>
      </w:r>
      <w:r w:rsidR="00414B67">
        <w:rPr>
          <w:rFonts w:ascii="Verdana" w:hAnsi="Verdana"/>
          <w:b/>
          <w:sz w:val="24"/>
        </w:rPr>
        <w:t>a</w:t>
      </w:r>
      <w:r w:rsidR="008B7E75">
        <w:rPr>
          <w:rFonts w:ascii="Verdana" w:hAnsi="Verdana"/>
          <w:b/>
          <w:sz w:val="24"/>
        </w:rPr>
        <w:t xml:space="preserve"> i sprawdzającego</w:t>
      </w:r>
    </w:p>
    <w:p w14:paraId="51C6F4EF" w14:textId="77777777" w:rsidR="00E81F09" w:rsidRPr="008C3267" w:rsidRDefault="00E81F09" w:rsidP="00927D58">
      <w:pPr>
        <w:ind w:left="6372"/>
        <w:rPr>
          <w:rFonts w:ascii="Verdana" w:hAnsi="Verdana"/>
          <w:b/>
          <w:sz w:val="28"/>
        </w:rPr>
      </w:pPr>
    </w:p>
    <w:p w14:paraId="58AF4FDC" w14:textId="77777777" w:rsidR="00E81F09" w:rsidRPr="008C3267" w:rsidRDefault="00E81F09" w:rsidP="00927D58">
      <w:pPr>
        <w:ind w:left="6372"/>
        <w:rPr>
          <w:rFonts w:ascii="Verdana" w:hAnsi="Verdana"/>
          <w:b/>
          <w:sz w:val="28"/>
        </w:rPr>
      </w:pPr>
    </w:p>
    <w:p w14:paraId="58979F5C" w14:textId="522EC270" w:rsidR="00E81F09" w:rsidRPr="008C3267" w:rsidRDefault="00414B67" w:rsidP="0071389D">
      <w:pPr>
        <w:ind w:firstLine="708"/>
        <w:jc w:val="both"/>
        <w:rPr>
          <w:rFonts w:ascii="Verdana" w:hAnsi="Verdana"/>
        </w:rPr>
      </w:pPr>
      <w:r>
        <w:rPr>
          <w:rFonts w:ascii="Verdana" w:hAnsi="Verdana"/>
        </w:rPr>
        <w:t>Projekt budowlano-wykonawczy</w:t>
      </w:r>
      <w:r w:rsidR="0071389D" w:rsidRPr="008C3267">
        <w:rPr>
          <w:rFonts w:ascii="Verdana" w:hAnsi="Verdana"/>
        </w:rPr>
        <w:t xml:space="preserve"> </w:t>
      </w:r>
      <w:r w:rsidR="0005602B">
        <w:rPr>
          <w:rFonts w:ascii="Verdana" w:hAnsi="Verdana"/>
        </w:rPr>
        <w:t>przebudowy (</w:t>
      </w:r>
      <w:r w:rsidR="00A10B4B">
        <w:rPr>
          <w:rFonts w:ascii="Verdana" w:hAnsi="Verdana"/>
        </w:rPr>
        <w:t>modernizacji</w:t>
      </w:r>
      <w:r w:rsidR="0005602B">
        <w:rPr>
          <w:rFonts w:ascii="Verdana" w:hAnsi="Verdana"/>
        </w:rPr>
        <w:t>)</w:t>
      </w:r>
      <w:r w:rsidR="0071389D" w:rsidRPr="008C3267">
        <w:rPr>
          <w:rFonts w:ascii="Verdana" w:hAnsi="Verdana"/>
        </w:rPr>
        <w:t xml:space="preserve"> sieci wodociągowej </w:t>
      </w:r>
      <w:r w:rsidR="00436076" w:rsidRPr="008C3267">
        <w:rPr>
          <w:rFonts w:ascii="Verdana" w:hAnsi="Verdana"/>
        </w:rPr>
        <w:t xml:space="preserve">rozdzielczej </w:t>
      </w:r>
      <w:r w:rsidR="00E669D7" w:rsidRPr="008C3267">
        <w:rPr>
          <w:rFonts w:ascii="Verdana" w:hAnsi="Verdana"/>
        </w:rPr>
        <w:t xml:space="preserve">z lokalizacją na działkach </w:t>
      </w:r>
      <w:r w:rsidR="00056326" w:rsidRPr="008C3267">
        <w:rPr>
          <w:rFonts w:ascii="Verdana" w:hAnsi="Verdana"/>
        </w:rPr>
        <w:t>nr</w:t>
      </w:r>
      <w:r w:rsidR="00DA31D2">
        <w:rPr>
          <w:rFonts w:ascii="Verdana" w:hAnsi="Verdana"/>
        </w:rPr>
        <w:t xml:space="preserve"> 694, 695, 696, 697, 698, 699, 700, 701, 702, 717/5, 713, 714, 715, 716, 353, 354, 346/3, 346/2, 346/1, 355, 356, 357, 358, 359, 360, 363, 364, 365, 366, 367/2, 368, 369, 370/2,</w:t>
      </w:r>
      <w:r w:rsidR="00056326" w:rsidRPr="008C3267">
        <w:rPr>
          <w:rFonts w:ascii="Verdana" w:hAnsi="Verdana"/>
        </w:rPr>
        <w:t xml:space="preserve"> obręb </w:t>
      </w:r>
      <w:r w:rsidR="00A10B4B">
        <w:rPr>
          <w:rFonts w:ascii="Verdana" w:hAnsi="Verdana"/>
        </w:rPr>
        <w:t>Gałkowice Stare</w:t>
      </w:r>
      <w:r>
        <w:rPr>
          <w:rFonts w:ascii="Verdana" w:hAnsi="Verdana"/>
        </w:rPr>
        <w:t xml:space="preserve">, gm. </w:t>
      </w:r>
      <w:r w:rsidR="00A10B4B">
        <w:rPr>
          <w:rFonts w:ascii="Verdana" w:hAnsi="Verdana"/>
        </w:rPr>
        <w:t>Kamieńsk</w:t>
      </w:r>
      <w:r w:rsidR="0071389D" w:rsidRPr="008C3267">
        <w:rPr>
          <w:rFonts w:ascii="Verdana" w:hAnsi="Verdana"/>
        </w:rPr>
        <w:t xml:space="preserve">, opracowany został zgodnie z obowiązującymi przepisami oraz zasadami wiedzy technicznej. </w:t>
      </w:r>
    </w:p>
    <w:p w14:paraId="4BC9709A" w14:textId="77777777" w:rsidR="00E81F09" w:rsidRPr="008C3267" w:rsidRDefault="00E81F09" w:rsidP="0071389D">
      <w:pPr>
        <w:ind w:left="6372"/>
        <w:jc w:val="both"/>
        <w:rPr>
          <w:rFonts w:ascii="Verdana" w:hAnsi="Verdana"/>
        </w:rPr>
      </w:pPr>
    </w:p>
    <w:p w14:paraId="09F1982B" w14:textId="77777777" w:rsidR="002D4216" w:rsidRPr="008C3267" w:rsidRDefault="002D4216" w:rsidP="0071389D">
      <w:pPr>
        <w:ind w:left="6372"/>
        <w:jc w:val="both"/>
        <w:rPr>
          <w:rFonts w:ascii="Verdana" w:hAnsi="Verdana"/>
        </w:rPr>
      </w:pPr>
    </w:p>
    <w:p w14:paraId="14676365" w14:textId="77777777" w:rsidR="00E669D7" w:rsidRPr="008C3267" w:rsidRDefault="00E669D7" w:rsidP="0071389D">
      <w:pPr>
        <w:ind w:left="6372"/>
        <w:jc w:val="both"/>
        <w:rPr>
          <w:rFonts w:ascii="Verdana" w:hAnsi="Verdana"/>
        </w:rPr>
      </w:pPr>
    </w:p>
    <w:p w14:paraId="5D5CCEE4" w14:textId="77777777" w:rsidR="00E669D7" w:rsidRPr="008C3267" w:rsidRDefault="00E669D7" w:rsidP="0071389D">
      <w:pPr>
        <w:ind w:left="6372"/>
        <w:jc w:val="both"/>
        <w:rPr>
          <w:rFonts w:ascii="Verdana" w:hAnsi="Verdana"/>
        </w:rPr>
      </w:pPr>
    </w:p>
    <w:p w14:paraId="4C79D951" w14:textId="77777777" w:rsidR="00E669D7" w:rsidRPr="008C3267" w:rsidRDefault="00E669D7" w:rsidP="0071389D">
      <w:pPr>
        <w:ind w:left="6372"/>
        <w:jc w:val="both"/>
        <w:rPr>
          <w:rFonts w:ascii="Verdana" w:hAnsi="Verdana"/>
        </w:rPr>
      </w:pPr>
    </w:p>
    <w:p w14:paraId="7992E61E" w14:textId="77777777" w:rsidR="002D4216" w:rsidRPr="008C3267" w:rsidRDefault="002D4216" w:rsidP="0071389D">
      <w:pPr>
        <w:ind w:left="6372"/>
        <w:jc w:val="both"/>
        <w:rPr>
          <w:rFonts w:ascii="Verdana" w:hAnsi="Verdana"/>
        </w:rPr>
      </w:pPr>
    </w:p>
    <w:p w14:paraId="13930A1B" w14:textId="77777777" w:rsidR="00E81F09" w:rsidRPr="008C3267" w:rsidRDefault="00944631" w:rsidP="00927D58">
      <w:pPr>
        <w:ind w:left="6372"/>
        <w:rPr>
          <w:rFonts w:ascii="Verdana" w:hAnsi="Verdana"/>
        </w:rPr>
      </w:pPr>
      <w:r w:rsidRPr="008C3267">
        <w:rPr>
          <w:rFonts w:ascii="Verdana" w:hAnsi="Verdana"/>
        </w:rPr>
        <w:t xml:space="preserve">Kamieńsk </w:t>
      </w:r>
      <w:r w:rsidR="00A10B4B">
        <w:rPr>
          <w:rFonts w:ascii="Verdana" w:hAnsi="Verdana"/>
        </w:rPr>
        <w:t>07</w:t>
      </w:r>
      <w:r w:rsidR="00E669D7" w:rsidRPr="008C3267">
        <w:rPr>
          <w:rFonts w:ascii="Verdana" w:hAnsi="Verdana"/>
        </w:rPr>
        <w:t>.20</w:t>
      </w:r>
      <w:r w:rsidR="00A10B4B">
        <w:rPr>
          <w:rFonts w:ascii="Verdana" w:hAnsi="Verdana"/>
        </w:rPr>
        <w:t xml:space="preserve">20 </w:t>
      </w:r>
      <w:r w:rsidR="00E669D7" w:rsidRPr="008C3267">
        <w:rPr>
          <w:rFonts w:ascii="Verdana" w:hAnsi="Verdana"/>
        </w:rPr>
        <w:t>r.</w:t>
      </w:r>
    </w:p>
    <w:p w14:paraId="0AF7755E" w14:textId="77777777" w:rsidR="00927D58" w:rsidRPr="008C3267" w:rsidRDefault="000E41BD" w:rsidP="00E0461B">
      <w:pPr>
        <w:autoSpaceDE w:val="0"/>
        <w:autoSpaceDN w:val="0"/>
        <w:adjustRightInd w:val="0"/>
        <w:ind w:left="360"/>
        <w:rPr>
          <w:rFonts w:ascii="Verdana" w:hAnsi="Verdana"/>
        </w:rPr>
      </w:pPr>
      <w:r>
        <w:rPr>
          <w:rFonts w:ascii="Verdana" w:hAnsi="Verdana"/>
        </w:rPr>
        <w:t xml:space="preserve"> </w:t>
      </w:r>
    </w:p>
    <w:p w14:paraId="525E5C88" w14:textId="77777777" w:rsidR="00927D58" w:rsidRPr="008C3267" w:rsidRDefault="00927D58" w:rsidP="00E0461B">
      <w:pPr>
        <w:autoSpaceDE w:val="0"/>
        <w:autoSpaceDN w:val="0"/>
        <w:adjustRightInd w:val="0"/>
        <w:ind w:left="360"/>
        <w:rPr>
          <w:rFonts w:ascii="Verdana" w:hAnsi="Verdana"/>
        </w:rPr>
      </w:pPr>
      <w:r w:rsidRPr="008C3267">
        <w:rPr>
          <w:rFonts w:ascii="Verdana" w:hAnsi="Verdana"/>
        </w:rPr>
        <w:tab/>
      </w:r>
      <w:r w:rsidRPr="008C3267">
        <w:rPr>
          <w:rFonts w:ascii="Verdana" w:hAnsi="Verdana"/>
        </w:rPr>
        <w:tab/>
      </w:r>
      <w:r w:rsidRPr="008C3267">
        <w:rPr>
          <w:rFonts w:ascii="Verdana" w:hAnsi="Verdana"/>
        </w:rPr>
        <w:tab/>
      </w:r>
      <w:r w:rsidRPr="008C3267">
        <w:rPr>
          <w:rFonts w:ascii="Verdana" w:hAnsi="Verdana"/>
        </w:rPr>
        <w:tab/>
      </w:r>
      <w:r w:rsidRPr="008C3267">
        <w:rPr>
          <w:rFonts w:ascii="Verdana" w:hAnsi="Verdana"/>
        </w:rPr>
        <w:tab/>
      </w:r>
      <w:r w:rsidRPr="008C3267">
        <w:rPr>
          <w:rFonts w:ascii="Verdana" w:hAnsi="Verdana"/>
        </w:rPr>
        <w:tab/>
      </w:r>
      <w:r w:rsidRPr="008C3267">
        <w:rPr>
          <w:rFonts w:ascii="Verdana" w:hAnsi="Verdana"/>
        </w:rPr>
        <w:tab/>
      </w:r>
      <w:r w:rsidRPr="008C3267">
        <w:rPr>
          <w:rFonts w:ascii="Verdana" w:hAnsi="Verdana"/>
        </w:rPr>
        <w:tab/>
      </w:r>
      <w:r w:rsidRPr="008C3267">
        <w:rPr>
          <w:rFonts w:ascii="Verdana" w:hAnsi="Verdana"/>
        </w:rPr>
        <w:tab/>
      </w:r>
    </w:p>
    <w:p w14:paraId="0910AEE4" w14:textId="77777777" w:rsidR="0071389D" w:rsidRPr="008C3267" w:rsidRDefault="0071389D" w:rsidP="00927D58">
      <w:pPr>
        <w:autoSpaceDE w:val="0"/>
        <w:autoSpaceDN w:val="0"/>
        <w:adjustRightInd w:val="0"/>
        <w:ind w:left="6024" w:firstLine="348"/>
        <w:rPr>
          <w:rFonts w:ascii="Verdana" w:hAnsi="Verdana"/>
        </w:rPr>
      </w:pPr>
    </w:p>
    <w:p w14:paraId="6012205E" w14:textId="77777777" w:rsidR="002D4216" w:rsidRPr="008C3267" w:rsidRDefault="002D4216" w:rsidP="00927D58">
      <w:pPr>
        <w:autoSpaceDE w:val="0"/>
        <w:autoSpaceDN w:val="0"/>
        <w:adjustRightInd w:val="0"/>
        <w:ind w:left="6024" w:firstLine="348"/>
        <w:rPr>
          <w:rFonts w:ascii="Verdana" w:hAnsi="Verdana"/>
        </w:rPr>
      </w:pPr>
    </w:p>
    <w:p w14:paraId="32709130" w14:textId="77777777" w:rsidR="002D4216" w:rsidRPr="008C3267" w:rsidRDefault="002D4216" w:rsidP="00927D58">
      <w:pPr>
        <w:autoSpaceDE w:val="0"/>
        <w:autoSpaceDN w:val="0"/>
        <w:adjustRightInd w:val="0"/>
        <w:ind w:left="6024" w:firstLine="348"/>
        <w:rPr>
          <w:rFonts w:ascii="Verdana" w:hAnsi="Verdana"/>
        </w:rPr>
      </w:pPr>
    </w:p>
    <w:p w14:paraId="237EAC84" w14:textId="77777777" w:rsidR="002D4216" w:rsidRPr="008C3267" w:rsidRDefault="002D4216" w:rsidP="00927D58">
      <w:pPr>
        <w:autoSpaceDE w:val="0"/>
        <w:autoSpaceDN w:val="0"/>
        <w:adjustRightInd w:val="0"/>
        <w:ind w:left="6024" w:firstLine="348"/>
        <w:rPr>
          <w:rFonts w:ascii="Verdana" w:hAnsi="Verdana"/>
        </w:rPr>
      </w:pPr>
    </w:p>
    <w:p w14:paraId="4DAD01C5" w14:textId="77777777" w:rsidR="0071389D" w:rsidRPr="008C3267" w:rsidRDefault="0071389D" w:rsidP="00927D58">
      <w:pPr>
        <w:autoSpaceDE w:val="0"/>
        <w:autoSpaceDN w:val="0"/>
        <w:adjustRightInd w:val="0"/>
        <w:ind w:left="6024" w:firstLine="348"/>
        <w:rPr>
          <w:rFonts w:ascii="Verdana" w:hAnsi="Verdana"/>
        </w:rPr>
      </w:pPr>
    </w:p>
    <w:p w14:paraId="0129B6CA" w14:textId="77777777" w:rsidR="00927D58" w:rsidRDefault="00927D58" w:rsidP="00927D58">
      <w:pPr>
        <w:autoSpaceDE w:val="0"/>
        <w:autoSpaceDN w:val="0"/>
        <w:adjustRightInd w:val="0"/>
        <w:ind w:left="6024" w:firstLine="348"/>
        <w:rPr>
          <w:rFonts w:ascii="Verdana" w:hAnsi="Verdana"/>
        </w:rPr>
      </w:pPr>
      <w:r w:rsidRPr="008C3267">
        <w:rPr>
          <w:rFonts w:ascii="Verdana" w:hAnsi="Verdana"/>
        </w:rPr>
        <w:t>Projektant:</w:t>
      </w:r>
    </w:p>
    <w:p w14:paraId="38561D27" w14:textId="77777777" w:rsidR="008B7E75" w:rsidRDefault="008B7E75" w:rsidP="00927D58">
      <w:pPr>
        <w:autoSpaceDE w:val="0"/>
        <w:autoSpaceDN w:val="0"/>
        <w:adjustRightInd w:val="0"/>
        <w:ind w:left="6024" w:firstLine="348"/>
        <w:rPr>
          <w:rFonts w:ascii="Verdana" w:hAnsi="Verdana"/>
        </w:rPr>
      </w:pPr>
    </w:p>
    <w:p w14:paraId="5AA93CBB" w14:textId="77777777" w:rsidR="008B7E75" w:rsidRDefault="008B7E75" w:rsidP="00927D58">
      <w:pPr>
        <w:autoSpaceDE w:val="0"/>
        <w:autoSpaceDN w:val="0"/>
        <w:adjustRightInd w:val="0"/>
        <w:ind w:left="6024" w:firstLine="348"/>
        <w:rPr>
          <w:rFonts w:ascii="Verdana" w:hAnsi="Verdana"/>
        </w:rPr>
      </w:pPr>
    </w:p>
    <w:p w14:paraId="298BB5E4" w14:textId="77777777" w:rsidR="008B7E75" w:rsidRDefault="008B7E75" w:rsidP="00927D58">
      <w:pPr>
        <w:autoSpaceDE w:val="0"/>
        <w:autoSpaceDN w:val="0"/>
        <w:adjustRightInd w:val="0"/>
        <w:ind w:left="6024" w:firstLine="348"/>
        <w:rPr>
          <w:rFonts w:ascii="Verdana" w:hAnsi="Verdana"/>
        </w:rPr>
      </w:pPr>
    </w:p>
    <w:p w14:paraId="6FCDAB24" w14:textId="77777777" w:rsidR="008B7E75" w:rsidRDefault="008B7E75" w:rsidP="00927D58">
      <w:pPr>
        <w:autoSpaceDE w:val="0"/>
        <w:autoSpaceDN w:val="0"/>
        <w:adjustRightInd w:val="0"/>
        <w:ind w:left="6024" w:firstLine="348"/>
        <w:rPr>
          <w:rFonts w:ascii="Verdana" w:hAnsi="Verdana"/>
        </w:rPr>
      </w:pPr>
    </w:p>
    <w:p w14:paraId="402B7093" w14:textId="77777777" w:rsidR="008B7E75" w:rsidRDefault="008B7E75" w:rsidP="00927D58">
      <w:pPr>
        <w:autoSpaceDE w:val="0"/>
        <w:autoSpaceDN w:val="0"/>
        <w:adjustRightInd w:val="0"/>
        <w:ind w:left="6024" w:firstLine="348"/>
        <w:rPr>
          <w:rFonts w:ascii="Verdana" w:hAnsi="Verdana"/>
        </w:rPr>
      </w:pPr>
    </w:p>
    <w:p w14:paraId="5D8A91D7" w14:textId="77777777" w:rsidR="008B7E75" w:rsidRDefault="008B7E75" w:rsidP="00927D58">
      <w:pPr>
        <w:autoSpaceDE w:val="0"/>
        <w:autoSpaceDN w:val="0"/>
        <w:adjustRightInd w:val="0"/>
        <w:ind w:left="6024" w:firstLine="348"/>
        <w:rPr>
          <w:rFonts w:ascii="Verdana" w:hAnsi="Verdana"/>
        </w:rPr>
      </w:pPr>
    </w:p>
    <w:p w14:paraId="2809C82A" w14:textId="77777777" w:rsidR="008B7E75" w:rsidRDefault="008B7E75" w:rsidP="00927D58">
      <w:pPr>
        <w:autoSpaceDE w:val="0"/>
        <w:autoSpaceDN w:val="0"/>
        <w:adjustRightInd w:val="0"/>
        <w:ind w:left="6024" w:firstLine="348"/>
        <w:rPr>
          <w:rFonts w:ascii="Verdana" w:hAnsi="Verdana"/>
        </w:rPr>
      </w:pPr>
    </w:p>
    <w:p w14:paraId="1A50ABAE" w14:textId="77777777" w:rsidR="008B7E75" w:rsidRDefault="008B7E75" w:rsidP="00927D58">
      <w:pPr>
        <w:autoSpaceDE w:val="0"/>
        <w:autoSpaceDN w:val="0"/>
        <w:adjustRightInd w:val="0"/>
        <w:ind w:left="6024" w:firstLine="348"/>
        <w:rPr>
          <w:rFonts w:ascii="Verdana" w:hAnsi="Verdana"/>
        </w:rPr>
      </w:pPr>
    </w:p>
    <w:p w14:paraId="23D7036F" w14:textId="77777777" w:rsidR="008B7E75" w:rsidRDefault="008B7E75" w:rsidP="00927D58">
      <w:pPr>
        <w:autoSpaceDE w:val="0"/>
        <w:autoSpaceDN w:val="0"/>
        <w:adjustRightInd w:val="0"/>
        <w:ind w:left="6024" w:firstLine="348"/>
        <w:rPr>
          <w:rFonts w:ascii="Verdana" w:hAnsi="Verdana"/>
        </w:rPr>
      </w:pPr>
    </w:p>
    <w:p w14:paraId="0AAB8F45" w14:textId="77777777" w:rsidR="008B7E75" w:rsidRPr="008C3267" w:rsidRDefault="008B7E75" w:rsidP="008B7E75">
      <w:pPr>
        <w:autoSpaceDE w:val="0"/>
        <w:autoSpaceDN w:val="0"/>
        <w:adjustRightInd w:val="0"/>
        <w:ind w:left="6024" w:firstLine="348"/>
        <w:rPr>
          <w:rFonts w:ascii="Verdana" w:hAnsi="Verdana"/>
        </w:rPr>
      </w:pPr>
    </w:p>
    <w:p w14:paraId="72A40AA7" w14:textId="77777777" w:rsidR="008B7E75" w:rsidRPr="008C3267" w:rsidRDefault="008B7E75" w:rsidP="008B7E75">
      <w:pPr>
        <w:autoSpaceDE w:val="0"/>
        <w:autoSpaceDN w:val="0"/>
        <w:adjustRightInd w:val="0"/>
        <w:ind w:left="6024" w:firstLine="348"/>
        <w:rPr>
          <w:rFonts w:ascii="Verdana" w:hAnsi="Verdana"/>
        </w:rPr>
      </w:pPr>
      <w:r>
        <w:rPr>
          <w:rFonts w:ascii="Verdana" w:hAnsi="Verdana"/>
        </w:rPr>
        <w:t>Sprawdzający</w:t>
      </w:r>
      <w:r w:rsidRPr="008C3267">
        <w:rPr>
          <w:rFonts w:ascii="Verdana" w:hAnsi="Verdana"/>
        </w:rPr>
        <w:t>:</w:t>
      </w:r>
    </w:p>
    <w:p w14:paraId="1A39988A" w14:textId="77777777" w:rsidR="008B7E75" w:rsidRPr="008C3267" w:rsidRDefault="008B7E75" w:rsidP="00927D58">
      <w:pPr>
        <w:autoSpaceDE w:val="0"/>
        <w:autoSpaceDN w:val="0"/>
        <w:adjustRightInd w:val="0"/>
        <w:ind w:left="6024" w:firstLine="348"/>
        <w:rPr>
          <w:rFonts w:ascii="Verdana" w:hAnsi="Verdana"/>
        </w:rPr>
      </w:pPr>
    </w:p>
    <w:p w14:paraId="2E9DA0F4" w14:textId="77777777" w:rsidR="00927D58" w:rsidRPr="008C3267" w:rsidRDefault="00927D58" w:rsidP="00E0461B">
      <w:pPr>
        <w:autoSpaceDE w:val="0"/>
        <w:autoSpaceDN w:val="0"/>
        <w:adjustRightInd w:val="0"/>
        <w:ind w:left="360"/>
        <w:rPr>
          <w:rFonts w:ascii="Verdana" w:hAnsi="Verdana"/>
        </w:rPr>
      </w:pPr>
    </w:p>
    <w:p w14:paraId="70347AAB" w14:textId="77777777" w:rsidR="00927D58" w:rsidRPr="008C3267" w:rsidRDefault="00927D58" w:rsidP="00E0461B">
      <w:pPr>
        <w:autoSpaceDE w:val="0"/>
        <w:autoSpaceDN w:val="0"/>
        <w:adjustRightInd w:val="0"/>
        <w:ind w:left="360"/>
        <w:rPr>
          <w:rFonts w:ascii="Verdana" w:hAnsi="Verdana"/>
        </w:rPr>
      </w:pPr>
    </w:p>
    <w:p w14:paraId="2852DDA5" w14:textId="77777777" w:rsidR="00927D58" w:rsidRPr="008C3267" w:rsidRDefault="00927D58" w:rsidP="00E0461B">
      <w:pPr>
        <w:autoSpaceDE w:val="0"/>
        <w:autoSpaceDN w:val="0"/>
        <w:adjustRightInd w:val="0"/>
        <w:ind w:left="360"/>
        <w:rPr>
          <w:rFonts w:ascii="Verdana" w:hAnsi="Verdana"/>
        </w:rPr>
      </w:pPr>
    </w:p>
    <w:p w14:paraId="0E0DCF99" w14:textId="77777777" w:rsidR="002D4216" w:rsidRPr="008C3267" w:rsidRDefault="002D4216" w:rsidP="00E0461B">
      <w:pPr>
        <w:autoSpaceDE w:val="0"/>
        <w:autoSpaceDN w:val="0"/>
        <w:adjustRightInd w:val="0"/>
        <w:ind w:left="360"/>
        <w:rPr>
          <w:rFonts w:ascii="Verdana" w:hAnsi="Verdana"/>
        </w:rPr>
      </w:pPr>
    </w:p>
    <w:p w14:paraId="42E1CD17" w14:textId="77777777" w:rsidR="002D4216" w:rsidRPr="008C3267" w:rsidRDefault="002D4216" w:rsidP="00E0461B">
      <w:pPr>
        <w:autoSpaceDE w:val="0"/>
        <w:autoSpaceDN w:val="0"/>
        <w:adjustRightInd w:val="0"/>
        <w:ind w:left="360"/>
        <w:rPr>
          <w:rFonts w:ascii="Verdana" w:hAnsi="Verdana"/>
        </w:rPr>
      </w:pPr>
    </w:p>
    <w:p w14:paraId="6B85C125" w14:textId="77777777" w:rsidR="002D4216" w:rsidRPr="008C3267" w:rsidRDefault="002D4216" w:rsidP="00E0461B">
      <w:pPr>
        <w:autoSpaceDE w:val="0"/>
        <w:autoSpaceDN w:val="0"/>
        <w:adjustRightInd w:val="0"/>
        <w:ind w:left="360"/>
        <w:rPr>
          <w:rFonts w:ascii="Verdana" w:hAnsi="Verdana"/>
        </w:rPr>
      </w:pPr>
    </w:p>
    <w:p w14:paraId="054FA7D3" w14:textId="77777777" w:rsidR="00927D58" w:rsidRPr="008C3267" w:rsidRDefault="00927D58" w:rsidP="00E0461B">
      <w:pPr>
        <w:autoSpaceDE w:val="0"/>
        <w:autoSpaceDN w:val="0"/>
        <w:adjustRightInd w:val="0"/>
        <w:ind w:left="360"/>
        <w:rPr>
          <w:rFonts w:ascii="Verdana" w:hAnsi="Verdana"/>
        </w:rPr>
      </w:pPr>
    </w:p>
    <w:p w14:paraId="5BE5F509" w14:textId="77777777" w:rsidR="00927D58" w:rsidRPr="008C3267" w:rsidRDefault="00927D58" w:rsidP="00E0461B">
      <w:pPr>
        <w:autoSpaceDE w:val="0"/>
        <w:autoSpaceDN w:val="0"/>
        <w:adjustRightInd w:val="0"/>
        <w:ind w:left="360"/>
        <w:rPr>
          <w:rFonts w:ascii="Verdana" w:hAnsi="Verdana"/>
        </w:rPr>
      </w:pPr>
    </w:p>
    <w:p w14:paraId="1FF63AA1" w14:textId="77777777" w:rsidR="00927D58" w:rsidRPr="008C3267" w:rsidRDefault="00927D58" w:rsidP="00E0461B">
      <w:pPr>
        <w:autoSpaceDE w:val="0"/>
        <w:autoSpaceDN w:val="0"/>
        <w:adjustRightInd w:val="0"/>
        <w:ind w:left="360"/>
        <w:rPr>
          <w:rFonts w:ascii="Verdana" w:hAnsi="Verdana"/>
        </w:rPr>
      </w:pPr>
    </w:p>
    <w:p w14:paraId="4433FC98" w14:textId="77777777" w:rsidR="0071389D" w:rsidRPr="008C3267" w:rsidRDefault="0071389D" w:rsidP="00E0461B">
      <w:pPr>
        <w:autoSpaceDE w:val="0"/>
        <w:autoSpaceDN w:val="0"/>
        <w:adjustRightInd w:val="0"/>
        <w:ind w:left="360"/>
        <w:rPr>
          <w:rFonts w:ascii="Verdana" w:hAnsi="Verdana"/>
        </w:rPr>
      </w:pPr>
    </w:p>
    <w:p w14:paraId="196E1F59" w14:textId="77777777" w:rsidR="0071389D" w:rsidRPr="008C3267" w:rsidRDefault="0071389D" w:rsidP="00E0461B">
      <w:pPr>
        <w:autoSpaceDE w:val="0"/>
        <w:autoSpaceDN w:val="0"/>
        <w:adjustRightInd w:val="0"/>
        <w:ind w:left="360"/>
        <w:rPr>
          <w:rFonts w:ascii="Verdana" w:hAnsi="Verdana"/>
        </w:rPr>
      </w:pPr>
    </w:p>
    <w:p w14:paraId="30B561CA" w14:textId="77777777" w:rsidR="00927D58" w:rsidRPr="008C3267" w:rsidRDefault="00927D58" w:rsidP="00E0461B">
      <w:pPr>
        <w:autoSpaceDE w:val="0"/>
        <w:autoSpaceDN w:val="0"/>
        <w:adjustRightInd w:val="0"/>
        <w:ind w:left="360"/>
        <w:rPr>
          <w:rFonts w:ascii="Verdana" w:hAnsi="Verdana"/>
        </w:rPr>
      </w:pPr>
    </w:p>
    <w:p w14:paraId="39754EA9" w14:textId="77777777" w:rsidR="00D023C3" w:rsidRPr="008C3267" w:rsidRDefault="00D023C3" w:rsidP="00E0461B">
      <w:pPr>
        <w:autoSpaceDE w:val="0"/>
        <w:autoSpaceDN w:val="0"/>
        <w:adjustRightInd w:val="0"/>
        <w:ind w:left="360"/>
        <w:rPr>
          <w:rFonts w:ascii="Verdana" w:hAnsi="Verdana"/>
        </w:rPr>
      </w:pPr>
    </w:p>
    <w:p w14:paraId="64577FC9" w14:textId="77777777" w:rsidR="00D6306A" w:rsidRPr="008C3267" w:rsidRDefault="00D6306A" w:rsidP="00D6306A">
      <w:pPr>
        <w:jc w:val="both"/>
        <w:rPr>
          <w:rFonts w:ascii="Verdana" w:hAnsi="Verdana"/>
        </w:rPr>
      </w:pPr>
    </w:p>
    <w:p w14:paraId="0D274273" w14:textId="77777777" w:rsidR="00D6306A" w:rsidRPr="008C3267" w:rsidRDefault="00D6306A" w:rsidP="00D6306A">
      <w:pPr>
        <w:ind w:left="6372"/>
        <w:jc w:val="both"/>
        <w:rPr>
          <w:rFonts w:ascii="Verdana" w:hAnsi="Verdana"/>
        </w:rPr>
      </w:pPr>
    </w:p>
    <w:p w14:paraId="362CE3DC" w14:textId="77777777" w:rsidR="00D6306A" w:rsidRPr="008C3267" w:rsidRDefault="00D6306A" w:rsidP="00D6306A">
      <w:pPr>
        <w:ind w:left="6372"/>
        <w:jc w:val="both"/>
        <w:rPr>
          <w:rFonts w:ascii="Verdana" w:hAnsi="Verdana"/>
        </w:rPr>
      </w:pPr>
    </w:p>
    <w:p w14:paraId="732E3D98" w14:textId="77777777" w:rsidR="00D6306A" w:rsidRPr="008C3267" w:rsidRDefault="00D6306A" w:rsidP="00D6306A">
      <w:pPr>
        <w:ind w:left="6372"/>
        <w:jc w:val="both"/>
        <w:rPr>
          <w:rFonts w:ascii="Verdana" w:hAnsi="Verdana"/>
        </w:rPr>
      </w:pPr>
    </w:p>
    <w:p w14:paraId="4FFDE5C8" w14:textId="77777777" w:rsidR="00D6306A" w:rsidRPr="008C3267" w:rsidRDefault="00D6306A" w:rsidP="00D6306A">
      <w:pPr>
        <w:autoSpaceDE w:val="0"/>
        <w:autoSpaceDN w:val="0"/>
        <w:adjustRightInd w:val="0"/>
        <w:ind w:left="6024" w:firstLine="348"/>
        <w:rPr>
          <w:rFonts w:ascii="Verdana" w:hAnsi="Verdana"/>
        </w:rPr>
      </w:pPr>
    </w:p>
    <w:p w14:paraId="5A650358" w14:textId="77777777" w:rsidR="00D6306A" w:rsidRPr="008C3267" w:rsidRDefault="00D6306A" w:rsidP="00D6306A">
      <w:pPr>
        <w:autoSpaceDE w:val="0"/>
        <w:autoSpaceDN w:val="0"/>
        <w:adjustRightInd w:val="0"/>
        <w:ind w:left="360"/>
        <w:rPr>
          <w:rFonts w:ascii="Verdana" w:hAnsi="Verdana"/>
        </w:rPr>
      </w:pPr>
    </w:p>
    <w:sectPr w:rsidR="00D6306A" w:rsidRPr="008C3267" w:rsidSect="007D7A5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2AC5EF" w14:textId="77777777" w:rsidR="003B2FCE" w:rsidRDefault="003B2FCE" w:rsidP="00A3765C">
      <w:r>
        <w:separator/>
      </w:r>
    </w:p>
  </w:endnote>
  <w:endnote w:type="continuationSeparator" w:id="0">
    <w:p w14:paraId="4AAADCAF" w14:textId="77777777" w:rsidR="003B2FCE" w:rsidRDefault="003B2FCE" w:rsidP="00A37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pplegaramondLight">
    <w:altName w:val="Calibri"/>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Good Times">
    <w:altName w:val="Courier New"/>
    <w:charset w:val="00"/>
    <w:family w:val="auto"/>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TE14FAB58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FF8108" w14:textId="77777777" w:rsidR="003B2FCE" w:rsidRDefault="003B2FCE" w:rsidP="00A3765C">
      <w:r>
        <w:separator/>
      </w:r>
    </w:p>
  </w:footnote>
  <w:footnote w:type="continuationSeparator" w:id="0">
    <w:p w14:paraId="0118FF3F" w14:textId="77777777" w:rsidR="003B2FCE" w:rsidRDefault="003B2FCE" w:rsidP="00A376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E43A5"/>
    <w:multiLevelType w:val="multilevel"/>
    <w:tmpl w:val="538A515C"/>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 w15:restartNumberingAfterBreak="0">
    <w:nsid w:val="0313305F"/>
    <w:multiLevelType w:val="hybridMultilevel"/>
    <w:tmpl w:val="D11EE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AA45F2"/>
    <w:multiLevelType w:val="multilevel"/>
    <w:tmpl w:val="6E82E14A"/>
    <w:lvl w:ilvl="0">
      <w:start w:val="97"/>
      <w:numFmt w:val="decimal"/>
      <w:lvlText w:val="%1"/>
      <w:lvlJc w:val="left"/>
      <w:pPr>
        <w:ind w:left="690" w:hanging="690"/>
      </w:pPr>
      <w:rPr>
        <w:rFonts w:hint="default"/>
      </w:rPr>
    </w:lvl>
    <w:lvl w:ilvl="1">
      <w:start w:val="360"/>
      <w:numFmt w:val="decimal"/>
      <w:lvlText w:val="%1-%2"/>
      <w:lvlJc w:val="left"/>
      <w:pPr>
        <w:ind w:left="1287" w:hanging="720"/>
      </w:pPr>
      <w:rPr>
        <w:rFonts w:hint="default"/>
      </w:rPr>
    </w:lvl>
    <w:lvl w:ilvl="2">
      <w:start w:val="1"/>
      <w:numFmt w:val="decimal"/>
      <w:lvlText w:val="%1-%2.%3"/>
      <w:lvlJc w:val="left"/>
      <w:pPr>
        <w:ind w:left="2214" w:hanging="1080"/>
      </w:pPr>
      <w:rPr>
        <w:rFonts w:hint="default"/>
      </w:rPr>
    </w:lvl>
    <w:lvl w:ilvl="3">
      <w:start w:val="1"/>
      <w:numFmt w:val="decimal"/>
      <w:lvlText w:val="%1-%2.%3.%4"/>
      <w:lvlJc w:val="left"/>
      <w:pPr>
        <w:ind w:left="3141" w:hanging="144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635" w:hanging="1800"/>
      </w:pPr>
      <w:rPr>
        <w:rFonts w:hint="default"/>
      </w:rPr>
    </w:lvl>
    <w:lvl w:ilvl="6">
      <w:start w:val="1"/>
      <w:numFmt w:val="decimal"/>
      <w:lvlText w:val="%1-%2.%3.%4.%5.%6.%7"/>
      <w:lvlJc w:val="left"/>
      <w:pPr>
        <w:ind w:left="5562" w:hanging="2160"/>
      </w:pPr>
      <w:rPr>
        <w:rFonts w:hint="default"/>
      </w:rPr>
    </w:lvl>
    <w:lvl w:ilvl="7">
      <w:start w:val="1"/>
      <w:numFmt w:val="decimal"/>
      <w:lvlText w:val="%1-%2.%3.%4.%5.%6.%7.%8"/>
      <w:lvlJc w:val="left"/>
      <w:pPr>
        <w:ind w:left="6489" w:hanging="2520"/>
      </w:pPr>
      <w:rPr>
        <w:rFonts w:hint="default"/>
      </w:rPr>
    </w:lvl>
    <w:lvl w:ilvl="8">
      <w:start w:val="1"/>
      <w:numFmt w:val="decimal"/>
      <w:lvlText w:val="%1-%2.%3.%4.%5.%6.%7.%8.%9"/>
      <w:lvlJc w:val="left"/>
      <w:pPr>
        <w:ind w:left="7416" w:hanging="2880"/>
      </w:pPr>
      <w:rPr>
        <w:rFonts w:hint="default"/>
      </w:rPr>
    </w:lvl>
  </w:abstractNum>
  <w:abstractNum w:abstractNumId="3" w15:restartNumberingAfterBreak="0">
    <w:nsid w:val="0AD843B5"/>
    <w:multiLevelType w:val="hybridMultilevel"/>
    <w:tmpl w:val="C8ECB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733BC"/>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BB4090B"/>
    <w:multiLevelType w:val="hybridMultilevel"/>
    <w:tmpl w:val="C94E5C74"/>
    <w:lvl w:ilvl="0" w:tplc="822C73E6">
      <w:start w:val="1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BE018A9"/>
    <w:multiLevelType w:val="hybridMultilevel"/>
    <w:tmpl w:val="BFE0798E"/>
    <w:lvl w:ilvl="0" w:tplc="167C017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E75753"/>
    <w:multiLevelType w:val="hybridMultilevel"/>
    <w:tmpl w:val="1B304A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DE6465"/>
    <w:multiLevelType w:val="hybridMultilevel"/>
    <w:tmpl w:val="2EA6F1EA"/>
    <w:lvl w:ilvl="0" w:tplc="1B68DBC2">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306044"/>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1677463"/>
    <w:multiLevelType w:val="hybridMultilevel"/>
    <w:tmpl w:val="A334ACEE"/>
    <w:lvl w:ilvl="0" w:tplc="BAA4B5B4">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ED68BD"/>
    <w:multiLevelType w:val="hybridMultilevel"/>
    <w:tmpl w:val="42E48CD2"/>
    <w:lvl w:ilvl="0" w:tplc="7BBE858E">
      <w:start w:val="12"/>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BF6B46"/>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3559427F"/>
    <w:multiLevelType w:val="multilevel"/>
    <w:tmpl w:val="6C22B07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4" w15:restartNumberingAfterBreak="0">
    <w:nsid w:val="39581799"/>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3B420710"/>
    <w:multiLevelType w:val="hybridMultilevel"/>
    <w:tmpl w:val="6874A4BC"/>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 w15:restartNumberingAfterBreak="0">
    <w:nsid w:val="3F0B55FE"/>
    <w:multiLevelType w:val="hybridMultilevel"/>
    <w:tmpl w:val="077A519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20680D"/>
    <w:multiLevelType w:val="hybridMultilevel"/>
    <w:tmpl w:val="A1A4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9107DE"/>
    <w:multiLevelType w:val="hybridMultilevel"/>
    <w:tmpl w:val="E618A30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2B7F0F"/>
    <w:multiLevelType w:val="hybridMultilevel"/>
    <w:tmpl w:val="BBDEEDD4"/>
    <w:lvl w:ilvl="0" w:tplc="F0FEDA5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57008A"/>
    <w:multiLevelType w:val="hybridMultilevel"/>
    <w:tmpl w:val="65F01F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8953047"/>
    <w:multiLevelType w:val="hybridMultilevel"/>
    <w:tmpl w:val="DF1012B2"/>
    <w:lvl w:ilvl="0" w:tplc="16BC85A0">
      <w:start w:val="5"/>
      <w:numFmt w:val="decimal"/>
      <w:lvlText w:val="%1"/>
      <w:lvlJc w:val="left"/>
      <w:pPr>
        <w:ind w:left="720" w:hanging="360"/>
      </w:pPr>
      <w:rPr>
        <w:rFonts w:hint="default"/>
      </w:rPr>
    </w:lvl>
    <w:lvl w:ilvl="1" w:tplc="04150019">
      <w:start w:val="1"/>
      <w:numFmt w:val="lowerLetter"/>
      <w:lvlText w:val="%2."/>
      <w:lvlJc w:val="left"/>
      <w:pPr>
        <w:ind w:left="92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B7455CD"/>
    <w:multiLevelType w:val="hybridMultilevel"/>
    <w:tmpl w:val="B540F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BDE457E"/>
    <w:multiLevelType w:val="hybridMultilevel"/>
    <w:tmpl w:val="8EA8490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4" w15:restartNumberingAfterBreak="0">
    <w:nsid w:val="52490BE3"/>
    <w:multiLevelType w:val="hybridMultilevel"/>
    <w:tmpl w:val="C436F77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925EFC"/>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A011604"/>
    <w:multiLevelType w:val="hybridMultilevel"/>
    <w:tmpl w:val="BA9A3E5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7FB6"/>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63BC7BA0"/>
    <w:multiLevelType w:val="hybridMultilevel"/>
    <w:tmpl w:val="F710B826"/>
    <w:lvl w:ilvl="0" w:tplc="B8981D3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071C01"/>
    <w:multiLevelType w:val="hybridMultilevel"/>
    <w:tmpl w:val="0D689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B93728"/>
    <w:multiLevelType w:val="hybridMultilevel"/>
    <w:tmpl w:val="52E0F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6824A78"/>
    <w:multiLevelType w:val="hybridMultilevel"/>
    <w:tmpl w:val="53C88CAE"/>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9F3FF1"/>
    <w:multiLevelType w:val="hybridMultilevel"/>
    <w:tmpl w:val="DC567D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AA7C3A"/>
    <w:multiLevelType w:val="singleLevel"/>
    <w:tmpl w:val="0BE825AE"/>
    <w:lvl w:ilvl="0">
      <w:numFmt w:val="bullet"/>
      <w:lvlText w:val="-"/>
      <w:lvlJc w:val="left"/>
      <w:pPr>
        <w:tabs>
          <w:tab w:val="num" w:pos="1068"/>
        </w:tabs>
        <w:ind w:left="1068" w:hanging="360"/>
      </w:pPr>
      <w:rPr>
        <w:rFonts w:ascii="Times New Roman" w:hAnsi="Times New Roman" w:hint="default"/>
      </w:rPr>
    </w:lvl>
  </w:abstractNum>
  <w:abstractNum w:abstractNumId="34" w15:restartNumberingAfterBreak="0">
    <w:nsid w:val="6C456165"/>
    <w:multiLevelType w:val="hybridMultilevel"/>
    <w:tmpl w:val="A334ACEE"/>
    <w:lvl w:ilvl="0" w:tplc="BAA4B5B4">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3F407B"/>
    <w:multiLevelType w:val="hybridMultilevel"/>
    <w:tmpl w:val="0E10C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D10B3D"/>
    <w:multiLevelType w:val="multilevel"/>
    <w:tmpl w:val="8E9EC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5EE7384"/>
    <w:multiLevelType w:val="hybridMultilevel"/>
    <w:tmpl w:val="A334ACEE"/>
    <w:lvl w:ilvl="0" w:tplc="BAA4B5B4">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B80075"/>
    <w:multiLevelType w:val="hybridMultilevel"/>
    <w:tmpl w:val="BFE0798E"/>
    <w:lvl w:ilvl="0" w:tplc="167C017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2"/>
  </w:num>
  <w:num w:numId="3">
    <w:abstractNumId w:val="14"/>
  </w:num>
  <w:num w:numId="4">
    <w:abstractNumId w:val="13"/>
  </w:num>
  <w:num w:numId="5">
    <w:abstractNumId w:val="27"/>
  </w:num>
  <w:num w:numId="6">
    <w:abstractNumId w:val="9"/>
  </w:num>
  <w:num w:numId="7">
    <w:abstractNumId w:val="4"/>
  </w:num>
  <w:num w:numId="8">
    <w:abstractNumId w:val="33"/>
  </w:num>
  <w:num w:numId="9">
    <w:abstractNumId w:val="2"/>
  </w:num>
  <w:num w:numId="10">
    <w:abstractNumId w:val="21"/>
  </w:num>
  <w:num w:numId="11">
    <w:abstractNumId w:val="24"/>
  </w:num>
  <w:num w:numId="12">
    <w:abstractNumId w:val="19"/>
  </w:num>
  <w:num w:numId="13">
    <w:abstractNumId w:val="16"/>
  </w:num>
  <w:num w:numId="14">
    <w:abstractNumId w:val="18"/>
  </w:num>
  <w:num w:numId="15">
    <w:abstractNumId w:val="26"/>
  </w:num>
  <w:num w:numId="16">
    <w:abstractNumId w:val="5"/>
  </w:num>
  <w:num w:numId="17">
    <w:abstractNumId w:val="8"/>
  </w:num>
  <w:num w:numId="18">
    <w:abstractNumId w:val="11"/>
  </w:num>
  <w:num w:numId="19">
    <w:abstractNumId w:val="36"/>
  </w:num>
  <w:num w:numId="20">
    <w:abstractNumId w:val="0"/>
  </w:num>
  <w:num w:numId="21">
    <w:abstractNumId w:val="23"/>
  </w:num>
  <w:num w:numId="22">
    <w:abstractNumId w:val="15"/>
  </w:num>
  <w:num w:numId="23">
    <w:abstractNumId w:val="1"/>
  </w:num>
  <w:num w:numId="24">
    <w:abstractNumId w:val="3"/>
  </w:num>
  <w:num w:numId="25">
    <w:abstractNumId w:val="22"/>
  </w:num>
  <w:num w:numId="26">
    <w:abstractNumId w:val="20"/>
  </w:num>
  <w:num w:numId="27">
    <w:abstractNumId w:val="29"/>
  </w:num>
  <w:num w:numId="28">
    <w:abstractNumId w:val="17"/>
  </w:num>
  <w:num w:numId="29">
    <w:abstractNumId w:val="35"/>
  </w:num>
  <w:num w:numId="30">
    <w:abstractNumId w:val="28"/>
  </w:num>
  <w:num w:numId="31">
    <w:abstractNumId w:val="7"/>
  </w:num>
  <w:num w:numId="32">
    <w:abstractNumId w:val="34"/>
  </w:num>
  <w:num w:numId="33">
    <w:abstractNumId w:val="32"/>
  </w:num>
  <w:num w:numId="34">
    <w:abstractNumId w:val="30"/>
  </w:num>
  <w:num w:numId="35">
    <w:abstractNumId w:val="38"/>
  </w:num>
  <w:num w:numId="36">
    <w:abstractNumId w:val="6"/>
  </w:num>
  <w:num w:numId="37">
    <w:abstractNumId w:val="31"/>
  </w:num>
  <w:num w:numId="38">
    <w:abstractNumId w:val="10"/>
  </w:num>
  <w:num w:numId="39">
    <w:abstractNumId w:val="3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9A1"/>
    <w:rsid w:val="000039E2"/>
    <w:rsid w:val="00050437"/>
    <w:rsid w:val="0005602B"/>
    <w:rsid w:val="00056326"/>
    <w:rsid w:val="00074031"/>
    <w:rsid w:val="0007643E"/>
    <w:rsid w:val="00085241"/>
    <w:rsid w:val="00092025"/>
    <w:rsid w:val="00096E38"/>
    <w:rsid w:val="000C1079"/>
    <w:rsid w:val="000D151D"/>
    <w:rsid w:val="000E3292"/>
    <w:rsid w:val="000E41BD"/>
    <w:rsid w:val="000E5F4A"/>
    <w:rsid w:val="001023AC"/>
    <w:rsid w:val="00105284"/>
    <w:rsid w:val="0011118F"/>
    <w:rsid w:val="00142401"/>
    <w:rsid w:val="001452A5"/>
    <w:rsid w:val="00146595"/>
    <w:rsid w:val="001538C0"/>
    <w:rsid w:val="0016660B"/>
    <w:rsid w:val="00173225"/>
    <w:rsid w:val="001A5A6C"/>
    <w:rsid w:val="001C0FD9"/>
    <w:rsid w:val="001C2934"/>
    <w:rsid w:val="001C7022"/>
    <w:rsid w:val="001D33EF"/>
    <w:rsid w:val="001D7247"/>
    <w:rsid w:val="001E274C"/>
    <w:rsid w:val="001F0389"/>
    <w:rsid w:val="00204D3D"/>
    <w:rsid w:val="00237E0B"/>
    <w:rsid w:val="00240F68"/>
    <w:rsid w:val="00241EFD"/>
    <w:rsid w:val="00246643"/>
    <w:rsid w:val="002560D0"/>
    <w:rsid w:val="00260C61"/>
    <w:rsid w:val="002A5DF0"/>
    <w:rsid w:val="002A6E86"/>
    <w:rsid w:val="002B637D"/>
    <w:rsid w:val="002D248D"/>
    <w:rsid w:val="002D4216"/>
    <w:rsid w:val="002E394B"/>
    <w:rsid w:val="002F16C6"/>
    <w:rsid w:val="0030089B"/>
    <w:rsid w:val="00306A70"/>
    <w:rsid w:val="00313BA9"/>
    <w:rsid w:val="00317AD4"/>
    <w:rsid w:val="00341C90"/>
    <w:rsid w:val="003447C4"/>
    <w:rsid w:val="00356C49"/>
    <w:rsid w:val="003715B1"/>
    <w:rsid w:val="003824F1"/>
    <w:rsid w:val="00392931"/>
    <w:rsid w:val="003A49A1"/>
    <w:rsid w:val="003B0867"/>
    <w:rsid w:val="003B2FCE"/>
    <w:rsid w:val="003C5A57"/>
    <w:rsid w:val="003C7910"/>
    <w:rsid w:val="003D2D1D"/>
    <w:rsid w:val="003F3947"/>
    <w:rsid w:val="003F592D"/>
    <w:rsid w:val="003F66E5"/>
    <w:rsid w:val="003F6769"/>
    <w:rsid w:val="00404462"/>
    <w:rsid w:val="00414B67"/>
    <w:rsid w:val="00434FA8"/>
    <w:rsid w:val="00436076"/>
    <w:rsid w:val="00472A71"/>
    <w:rsid w:val="004759BE"/>
    <w:rsid w:val="00477F70"/>
    <w:rsid w:val="004A3873"/>
    <w:rsid w:val="004C6E05"/>
    <w:rsid w:val="004D04DB"/>
    <w:rsid w:val="004E2854"/>
    <w:rsid w:val="004F1EE7"/>
    <w:rsid w:val="004F799D"/>
    <w:rsid w:val="00506B73"/>
    <w:rsid w:val="00514ECF"/>
    <w:rsid w:val="00524C49"/>
    <w:rsid w:val="00526414"/>
    <w:rsid w:val="00535AAE"/>
    <w:rsid w:val="0055545E"/>
    <w:rsid w:val="005577F6"/>
    <w:rsid w:val="00560827"/>
    <w:rsid w:val="00560D3F"/>
    <w:rsid w:val="0059434B"/>
    <w:rsid w:val="00594A50"/>
    <w:rsid w:val="005B7D3D"/>
    <w:rsid w:val="005D01F2"/>
    <w:rsid w:val="005D6418"/>
    <w:rsid w:val="005D6D20"/>
    <w:rsid w:val="005D7C8A"/>
    <w:rsid w:val="005E01A7"/>
    <w:rsid w:val="005F0807"/>
    <w:rsid w:val="005F257C"/>
    <w:rsid w:val="005F4831"/>
    <w:rsid w:val="005F4958"/>
    <w:rsid w:val="00602D20"/>
    <w:rsid w:val="00620BDC"/>
    <w:rsid w:val="00624C4B"/>
    <w:rsid w:val="006269F4"/>
    <w:rsid w:val="006358D4"/>
    <w:rsid w:val="00650440"/>
    <w:rsid w:val="006509A1"/>
    <w:rsid w:val="0065126C"/>
    <w:rsid w:val="00657CF3"/>
    <w:rsid w:val="00675C51"/>
    <w:rsid w:val="006B6326"/>
    <w:rsid w:val="006D5F81"/>
    <w:rsid w:val="006E4A98"/>
    <w:rsid w:val="006F34F4"/>
    <w:rsid w:val="00705005"/>
    <w:rsid w:val="00712655"/>
    <w:rsid w:val="0071389D"/>
    <w:rsid w:val="00744D13"/>
    <w:rsid w:val="0074786D"/>
    <w:rsid w:val="00754B45"/>
    <w:rsid w:val="0077050A"/>
    <w:rsid w:val="00771DA2"/>
    <w:rsid w:val="007D1828"/>
    <w:rsid w:val="007D7A53"/>
    <w:rsid w:val="007F06D7"/>
    <w:rsid w:val="007F65B2"/>
    <w:rsid w:val="008013A9"/>
    <w:rsid w:val="00807A2F"/>
    <w:rsid w:val="00822092"/>
    <w:rsid w:val="00823538"/>
    <w:rsid w:val="008239E9"/>
    <w:rsid w:val="0083573A"/>
    <w:rsid w:val="0087181E"/>
    <w:rsid w:val="0087224D"/>
    <w:rsid w:val="008737C6"/>
    <w:rsid w:val="008928BD"/>
    <w:rsid w:val="008B37DE"/>
    <w:rsid w:val="008B4209"/>
    <w:rsid w:val="008B7E75"/>
    <w:rsid w:val="008C3267"/>
    <w:rsid w:val="008E0AFA"/>
    <w:rsid w:val="00902281"/>
    <w:rsid w:val="00917593"/>
    <w:rsid w:val="00927D58"/>
    <w:rsid w:val="00933EBC"/>
    <w:rsid w:val="00937D4F"/>
    <w:rsid w:val="0094458C"/>
    <w:rsid w:val="00944631"/>
    <w:rsid w:val="00974113"/>
    <w:rsid w:val="009927D8"/>
    <w:rsid w:val="009A30B3"/>
    <w:rsid w:val="009B4134"/>
    <w:rsid w:val="009B50C9"/>
    <w:rsid w:val="009C3DA2"/>
    <w:rsid w:val="009E21BE"/>
    <w:rsid w:val="00A1087F"/>
    <w:rsid w:val="00A10B4B"/>
    <w:rsid w:val="00A14177"/>
    <w:rsid w:val="00A14E5C"/>
    <w:rsid w:val="00A360EE"/>
    <w:rsid w:val="00A3765C"/>
    <w:rsid w:val="00A51ADE"/>
    <w:rsid w:val="00A52923"/>
    <w:rsid w:val="00A60A6D"/>
    <w:rsid w:val="00A72F3A"/>
    <w:rsid w:val="00A75310"/>
    <w:rsid w:val="00A904AD"/>
    <w:rsid w:val="00AA3924"/>
    <w:rsid w:val="00AC01B0"/>
    <w:rsid w:val="00AC4F64"/>
    <w:rsid w:val="00AD19A8"/>
    <w:rsid w:val="00AE183D"/>
    <w:rsid w:val="00B32818"/>
    <w:rsid w:val="00B46EA9"/>
    <w:rsid w:val="00B50CEC"/>
    <w:rsid w:val="00B52629"/>
    <w:rsid w:val="00B54459"/>
    <w:rsid w:val="00B8589D"/>
    <w:rsid w:val="00B90D9D"/>
    <w:rsid w:val="00BA4666"/>
    <w:rsid w:val="00BB66DB"/>
    <w:rsid w:val="00BC0EB0"/>
    <w:rsid w:val="00BC7EFF"/>
    <w:rsid w:val="00BE283E"/>
    <w:rsid w:val="00BE5C14"/>
    <w:rsid w:val="00BE6EE4"/>
    <w:rsid w:val="00BF4688"/>
    <w:rsid w:val="00BF494E"/>
    <w:rsid w:val="00C05F18"/>
    <w:rsid w:val="00C102B3"/>
    <w:rsid w:val="00C7793B"/>
    <w:rsid w:val="00C8147D"/>
    <w:rsid w:val="00C8603D"/>
    <w:rsid w:val="00C861D9"/>
    <w:rsid w:val="00CA2A51"/>
    <w:rsid w:val="00CA3135"/>
    <w:rsid w:val="00CA343F"/>
    <w:rsid w:val="00CB27BD"/>
    <w:rsid w:val="00CB70D1"/>
    <w:rsid w:val="00CC1CED"/>
    <w:rsid w:val="00CC6825"/>
    <w:rsid w:val="00CD7169"/>
    <w:rsid w:val="00CE1CB5"/>
    <w:rsid w:val="00D023C3"/>
    <w:rsid w:val="00D0353D"/>
    <w:rsid w:val="00D15769"/>
    <w:rsid w:val="00D22E3B"/>
    <w:rsid w:val="00D23A4B"/>
    <w:rsid w:val="00D24AFD"/>
    <w:rsid w:val="00D2770C"/>
    <w:rsid w:val="00D34918"/>
    <w:rsid w:val="00D3618A"/>
    <w:rsid w:val="00D44DEF"/>
    <w:rsid w:val="00D55DBB"/>
    <w:rsid w:val="00D62D49"/>
    <w:rsid w:val="00D6306A"/>
    <w:rsid w:val="00D722D6"/>
    <w:rsid w:val="00D74B57"/>
    <w:rsid w:val="00D91B7F"/>
    <w:rsid w:val="00D975E5"/>
    <w:rsid w:val="00DA20BB"/>
    <w:rsid w:val="00DA31D2"/>
    <w:rsid w:val="00DC1EA2"/>
    <w:rsid w:val="00DC21E1"/>
    <w:rsid w:val="00DC3DCB"/>
    <w:rsid w:val="00DF3610"/>
    <w:rsid w:val="00E0461B"/>
    <w:rsid w:val="00E26E7C"/>
    <w:rsid w:val="00E26EFE"/>
    <w:rsid w:val="00E54736"/>
    <w:rsid w:val="00E64C64"/>
    <w:rsid w:val="00E669D7"/>
    <w:rsid w:val="00E7702F"/>
    <w:rsid w:val="00E81F09"/>
    <w:rsid w:val="00E92B9F"/>
    <w:rsid w:val="00EC145D"/>
    <w:rsid w:val="00ED2E68"/>
    <w:rsid w:val="00EE4F4B"/>
    <w:rsid w:val="00EE6A0F"/>
    <w:rsid w:val="00F01DB4"/>
    <w:rsid w:val="00F0566A"/>
    <w:rsid w:val="00F11D8F"/>
    <w:rsid w:val="00F30F1B"/>
    <w:rsid w:val="00F31688"/>
    <w:rsid w:val="00F32CF0"/>
    <w:rsid w:val="00F421D5"/>
    <w:rsid w:val="00F5381E"/>
    <w:rsid w:val="00F550EF"/>
    <w:rsid w:val="00F55960"/>
    <w:rsid w:val="00F56F6C"/>
    <w:rsid w:val="00F600FD"/>
    <w:rsid w:val="00F62F01"/>
    <w:rsid w:val="00F6344B"/>
    <w:rsid w:val="00F717ED"/>
    <w:rsid w:val="00F74E29"/>
    <w:rsid w:val="00F8451E"/>
    <w:rsid w:val="00F90BDD"/>
    <w:rsid w:val="00FB3FED"/>
    <w:rsid w:val="00FC1B09"/>
    <w:rsid w:val="00FF1562"/>
    <w:rsid w:val="00FF6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AF5F639"/>
  <w15:docId w15:val="{EA5F1F50-2ACA-4926-AF15-0E464622E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7A53"/>
  </w:style>
  <w:style w:type="paragraph" w:styleId="Nagwek1">
    <w:name w:val="heading 1"/>
    <w:basedOn w:val="Normalny"/>
    <w:next w:val="Normalny"/>
    <w:qFormat/>
    <w:rsid w:val="007D7A53"/>
    <w:pPr>
      <w:keepNext/>
      <w:outlineLvl w:val="0"/>
    </w:pPr>
    <w:rPr>
      <w:rFonts w:ascii="PapplegaramondLight" w:hAnsi="PapplegaramondLight"/>
      <w:snapToGrid w:val="0"/>
      <w:sz w:val="28"/>
    </w:rPr>
  </w:style>
  <w:style w:type="paragraph" w:styleId="Nagwek2">
    <w:name w:val="heading 2"/>
    <w:basedOn w:val="Normalny"/>
    <w:next w:val="Normalny"/>
    <w:qFormat/>
    <w:rsid w:val="007D7A53"/>
    <w:pPr>
      <w:keepNext/>
      <w:spacing w:line="360" w:lineRule="auto"/>
      <w:outlineLvl w:val="1"/>
    </w:pPr>
    <w:rPr>
      <w:rFonts w:ascii="PapplegaramondLight" w:hAnsi="PapplegaramondLight"/>
      <w:snapToGrid w:val="0"/>
      <w:sz w:val="28"/>
      <w:u w:val="single"/>
    </w:rPr>
  </w:style>
  <w:style w:type="paragraph" w:styleId="Nagwek3">
    <w:name w:val="heading 3"/>
    <w:basedOn w:val="Normalny"/>
    <w:next w:val="Normalny"/>
    <w:qFormat/>
    <w:rsid w:val="007D7A53"/>
    <w:pPr>
      <w:keepNext/>
      <w:ind w:left="360"/>
      <w:outlineLvl w:val="2"/>
    </w:pPr>
    <w:rPr>
      <w:rFonts w:ascii="Verdana" w:hAnsi="Verdana"/>
      <w:b/>
      <w:sz w:val="24"/>
    </w:rPr>
  </w:style>
  <w:style w:type="paragraph" w:styleId="Nagwek5">
    <w:name w:val="heading 5"/>
    <w:basedOn w:val="Normalny"/>
    <w:next w:val="Normalny"/>
    <w:qFormat/>
    <w:rsid w:val="007D7A53"/>
    <w:pPr>
      <w:keepNext/>
      <w:outlineLvl w:val="4"/>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7D7A53"/>
    <w:pPr>
      <w:jc w:val="center"/>
    </w:pPr>
    <w:rPr>
      <w:b/>
      <w:sz w:val="28"/>
    </w:rPr>
  </w:style>
  <w:style w:type="paragraph" w:styleId="Tekstpodstawowy">
    <w:name w:val="Body Text"/>
    <w:basedOn w:val="Normalny"/>
    <w:link w:val="TekstpodstawowyZnak"/>
    <w:semiHidden/>
    <w:rsid w:val="007D7A53"/>
    <w:rPr>
      <w:sz w:val="28"/>
    </w:rPr>
  </w:style>
  <w:style w:type="paragraph" w:styleId="Tekstpodstawowywcity">
    <w:name w:val="Body Text Indent"/>
    <w:basedOn w:val="Normalny"/>
    <w:semiHidden/>
    <w:rsid w:val="007D7A53"/>
    <w:pPr>
      <w:spacing w:line="360" w:lineRule="auto"/>
      <w:ind w:firstLine="709"/>
    </w:pPr>
    <w:rPr>
      <w:sz w:val="28"/>
    </w:rPr>
  </w:style>
  <w:style w:type="paragraph" w:styleId="Tekstpodstawowywcity2">
    <w:name w:val="Body Text Indent 2"/>
    <w:basedOn w:val="Normalny"/>
    <w:semiHidden/>
    <w:rsid w:val="007D7A53"/>
    <w:pPr>
      <w:spacing w:line="360" w:lineRule="auto"/>
      <w:ind w:firstLine="360"/>
    </w:pPr>
    <w:rPr>
      <w:rFonts w:ascii="PapplegaramondLight" w:hAnsi="PapplegaramondLight"/>
      <w:snapToGrid w:val="0"/>
      <w:sz w:val="28"/>
    </w:rPr>
  </w:style>
  <w:style w:type="paragraph" w:styleId="Tekstpodstawowywcity3">
    <w:name w:val="Body Text Indent 3"/>
    <w:basedOn w:val="Normalny"/>
    <w:semiHidden/>
    <w:rsid w:val="007D7A53"/>
    <w:pPr>
      <w:ind w:firstLine="708"/>
    </w:pPr>
    <w:rPr>
      <w:sz w:val="28"/>
    </w:rPr>
  </w:style>
  <w:style w:type="paragraph" w:customStyle="1" w:styleId="Tekstpodstawowy31">
    <w:name w:val="Tekst podstawowy 31"/>
    <w:basedOn w:val="Normalny"/>
    <w:rsid w:val="007D7A53"/>
    <w:pPr>
      <w:overflowPunct w:val="0"/>
      <w:autoSpaceDE w:val="0"/>
      <w:autoSpaceDN w:val="0"/>
      <w:adjustRightInd w:val="0"/>
      <w:textAlignment w:val="baseline"/>
    </w:pPr>
    <w:rPr>
      <w:sz w:val="24"/>
    </w:rPr>
  </w:style>
  <w:style w:type="paragraph" w:styleId="Tekstpodstawowy2">
    <w:name w:val="Body Text 2"/>
    <w:basedOn w:val="Normalny"/>
    <w:semiHidden/>
    <w:rsid w:val="007D7A53"/>
    <w:pPr>
      <w:spacing w:line="360" w:lineRule="auto"/>
    </w:pPr>
    <w:rPr>
      <w:rFonts w:ascii="Verdana" w:hAnsi="Verdana"/>
      <w:sz w:val="22"/>
    </w:rPr>
  </w:style>
  <w:style w:type="paragraph" w:styleId="Akapitzlist">
    <w:name w:val="List Paragraph"/>
    <w:basedOn w:val="Normalny"/>
    <w:uiPriority w:val="34"/>
    <w:qFormat/>
    <w:rsid w:val="00771DA2"/>
    <w:pPr>
      <w:ind w:left="708"/>
    </w:pPr>
  </w:style>
  <w:style w:type="paragraph" w:customStyle="1" w:styleId="Default">
    <w:name w:val="Default"/>
    <w:rsid w:val="001C7022"/>
    <w:pPr>
      <w:autoSpaceDE w:val="0"/>
      <w:autoSpaceDN w:val="0"/>
      <w:adjustRightInd w:val="0"/>
    </w:pPr>
    <w:rPr>
      <w:rFonts w:ascii="Arial" w:eastAsia="Calibri" w:hAnsi="Arial" w:cs="Arial"/>
      <w:color w:val="000000"/>
      <w:sz w:val="24"/>
      <w:szCs w:val="24"/>
      <w:lang w:eastAsia="en-US"/>
    </w:rPr>
  </w:style>
  <w:style w:type="paragraph" w:styleId="Tekstprzypisukocowego">
    <w:name w:val="endnote text"/>
    <w:basedOn w:val="Normalny"/>
    <w:link w:val="TekstprzypisukocowegoZnak"/>
    <w:uiPriority w:val="99"/>
    <w:semiHidden/>
    <w:unhideWhenUsed/>
    <w:rsid w:val="00A3765C"/>
  </w:style>
  <w:style w:type="character" w:customStyle="1" w:styleId="TekstprzypisukocowegoZnak">
    <w:name w:val="Tekst przypisu końcowego Znak"/>
    <w:basedOn w:val="Domylnaczcionkaakapitu"/>
    <w:link w:val="Tekstprzypisukocowego"/>
    <w:uiPriority w:val="99"/>
    <w:semiHidden/>
    <w:rsid w:val="00A3765C"/>
  </w:style>
  <w:style w:type="character" w:styleId="Odwoanieprzypisukocowego">
    <w:name w:val="endnote reference"/>
    <w:basedOn w:val="Domylnaczcionkaakapitu"/>
    <w:uiPriority w:val="99"/>
    <w:semiHidden/>
    <w:unhideWhenUsed/>
    <w:rsid w:val="00A3765C"/>
    <w:rPr>
      <w:vertAlign w:val="superscript"/>
    </w:rPr>
  </w:style>
  <w:style w:type="character" w:customStyle="1" w:styleId="TekstpodstawowyZnak">
    <w:name w:val="Tekst podstawowy Znak"/>
    <w:basedOn w:val="Domylnaczcionkaakapitu"/>
    <w:link w:val="Tekstpodstawowy"/>
    <w:semiHidden/>
    <w:rsid w:val="00C8603D"/>
    <w:rPr>
      <w:sz w:val="28"/>
    </w:rPr>
  </w:style>
  <w:style w:type="paragraph" w:styleId="Nagwek">
    <w:name w:val="header"/>
    <w:basedOn w:val="Normalny"/>
    <w:link w:val="NagwekZnak"/>
    <w:semiHidden/>
    <w:unhideWhenUsed/>
    <w:rsid w:val="00E81F09"/>
    <w:pPr>
      <w:tabs>
        <w:tab w:val="center" w:pos="4536"/>
        <w:tab w:val="right" w:pos="9072"/>
      </w:tabs>
    </w:pPr>
  </w:style>
  <w:style w:type="character" w:customStyle="1" w:styleId="NagwekZnak">
    <w:name w:val="Nagłówek Znak"/>
    <w:basedOn w:val="Domylnaczcionkaakapitu"/>
    <w:link w:val="Nagwek"/>
    <w:semiHidden/>
    <w:rsid w:val="00E81F09"/>
  </w:style>
  <w:style w:type="paragraph" w:styleId="Stopka">
    <w:name w:val="footer"/>
    <w:basedOn w:val="Normalny"/>
    <w:link w:val="StopkaZnak"/>
    <w:semiHidden/>
    <w:unhideWhenUsed/>
    <w:rsid w:val="00E81F09"/>
    <w:pPr>
      <w:tabs>
        <w:tab w:val="center" w:pos="4536"/>
        <w:tab w:val="right" w:pos="9072"/>
      </w:tabs>
    </w:pPr>
  </w:style>
  <w:style w:type="character" w:customStyle="1" w:styleId="StopkaZnak">
    <w:name w:val="Stopka Znak"/>
    <w:basedOn w:val="Domylnaczcionkaakapitu"/>
    <w:link w:val="Stopka"/>
    <w:semiHidden/>
    <w:rsid w:val="00E81F09"/>
  </w:style>
  <w:style w:type="paragraph" w:customStyle="1" w:styleId="WW-Tekstpodstawowywcity2">
    <w:name w:val="WW-Tekst podstawowy wcięty 2"/>
    <w:basedOn w:val="Normalny"/>
    <w:rsid w:val="006269F4"/>
    <w:pPr>
      <w:tabs>
        <w:tab w:val="left" w:pos="10209"/>
      </w:tabs>
      <w:suppressAutoHyphens/>
      <w:ind w:left="1418"/>
      <w:jc w:val="both"/>
    </w:pPr>
    <w:rPr>
      <w:rFonts w:ascii="Arial" w:hAnsi="Arial"/>
      <w:sz w:val="24"/>
      <w:lang w:eastAsia="ar-SA"/>
    </w:rPr>
  </w:style>
  <w:style w:type="paragraph" w:styleId="Tekstdymka">
    <w:name w:val="Balloon Text"/>
    <w:basedOn w:val="Normalny"/>
    <w:link w:val="TekstdymkaZnak"/>
    <w:uiPriority w:val="99"/>
    <w:semiHidden/>
    <w:unhideWhenUsed/>
    <w:rsid w:val="00EC14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145D"/>
    <w:rPr>
      <w:rFonts w:ascii="Segoe UI" w:hAnsi="Segoe UI" w:cs="Segoe UI"/>
      <w:sz w:val="18"/>
      <w:szCs w:val="18"/>
    </w:rPr>
  </w:style>
  <w:style w:type="table" w:styleId="Siatkatabelijasna">
    <w:name w:val="Grid Table Light"/>
    <w:basedOn w:val="Standardowy"/>
    <w:uiPriority w:val="40"/>
    <w:rsid w:val="000039E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0532843">
      <w:bodyDiv w:val="1"/>
      <w:marLeft w:val="0"/>
      <w:marRight w:val="0"/>
      <w:marTop w:val="0"/>
      <w:marBottom w:val="0"/>
      <w:divBdr>
        <w:top w:val="none" w:sz="0" w:space="0" w:color="auto"/>
        <w:left w:val="none" w:sz="0" w:space="0" w:color="auto"/>
        <w:bottom w:val="none" w:sz="0" w:space="0" w:color="auto"/>
        <w:right w:val="none" w:sz="0" w:space="0" w:color="auto"/>
      </w:divBdr>
    </w:div>
    <w:div w:id="1441997923">
      <w:bodyDiv w:val="1"/>
      <w:marLeft w:val="0"/>
      <w:marRight w:val="0"/>
      <w:marTop w:val="0"/>
      <w:marBottom w:val="0"/>
      <w:divBdr>
        <w:top w:val="none" w:sz="0" w:space="0" w:color="auto"/>
        <w:left w:val="none" w:sz="0" w:space="0" w:color="auto"/>
        <w:bottom w:val="none" w:sz="0" w:space="0" w:color="auto"/>
        <w:right w:val="none" w:sz="0" w:space="0" w:color="auto"/>
      </w:divBdr>
    </w:div>
    <w:div w:id="1534733044">
      <w:bodyDiv w:val="1"/>
      <w:marLeft w:val="0"/>
      <w:marRight w:val="0"/>
      <w:marTop w:val="0"/>
      <w:marBottom w:val="0"/>
      <w:divBdr>
        <w:top w:val="none" w:sz="0" w:space="0" w:color="auto"/>
        <w:left w:val="none" w:sz="0" w:space="0" w:color="auto"/>
        <w:bottom w:val="none" w:sz="0" w:space="0" w:color="auto"/>
        <w:right w:val="none" w:sz="0" w:space="0" w:color="auto"/>
      </w:divBdr>
    </w:div>
    <w:div w:id="186443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F407F-2A74-4212-A741-97C77FF07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14</Pages>
  <Words>3735</Words>
  <Characters>25751</Characters>
  <Application>Microsoft Office Word</Application>
  <DocSecurity>0</DocSecurity>
  <Lines>214</Lines>
  <Paragraphs>58</Paragraphs>
  <ScaleCrop>false</ScaleCrop>
  <HeadingPairs>
    <vt:vector size="2" baseType="variant">
      <vt:variant>
        <vt:lpstr>Tytuł</vt:lpstr>
      </vt:variant>
      <vt:variant>
        <vt:i4>1</vt:i4>
      </vt:variant>
    </vt:vector>
  </HeadingPairs>
  <TitlesOfParts>
    <vt:vector size="1" baseType="lpstr">
      <vt:lpstr>OPIS TECHNNICZNY</vt:lpstr>
    </vt:vector>
  </TitlesOfParts>
  <Company>**</Company>
  <LinksUpToDate>false</LinksUpToDate>
  <CharactersWithSpaces>29428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TECHNNICZNY</dc:title>
  <dc:creator>*</dc:creator>
  <cp:lastModifiedBy>Tomasz Sobolewski</cp:lastModifiedBy>
  <cp:revision>5</cp:revision>
  <cp:lastPrinted>2020-08-12T11:07:00Z</cp:lastPrinted>
  <dcterms:created xsi:type="dcterms:W3CDTF">2020-08-07T14:14:00Z</dcterms:created>
  <dcterms:modified xsi:type="dcterms:W3CDTF">2020-08-12T11:50:00Z</dcterms:modified>
</cp:coreProperties>
</file>