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70" w:firstLine="0"/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........................................................</w:t>
        <w:br w:type="textWrapping"/>
        <w:t xml:space="preserve">(miejscowość, data)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Dane Wykonawcy:</w:t>
      </w:r>
    </w:p>
    <w:tbl>
      <w:tblPr>
        <w:tblStyle w:val="Table1"/>
        <w:tblW w:w="49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3828"/>
        <w:tblGridChange w:id="0">
          <w:tblGrid>
            <w:gridCol w:w="1129"/>
            <w:gridCol w:w="38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right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OŚWIADCZENIE WYKONAWCY O SPEŁNIANIU WARUNKU UDZIAŁU W POSTĘPOWANIU</w:t>
      </w:r>
    </w:p>
    <w:p w:rsidR="00000000" w:rsidDel="00000000" w:rsidP="00000000" w:rsidRDefault="00000000" w:rsidRPr="00000000" w14:paraId="0000000D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DOT. POST.: ERAKA-1-2</w:t>
      </w:r>
    </w:p>
    <w:p w:rsidR="00000000" w:rsidDel="00000000" w:rsidP="00000000" w:rsidRDefault="00000000" w:rsidRPr="00000000" w14:paraId="0000000E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NAZWA: Remont dachu kościoła parafialnego pw. św. Apostołów Piotra i Pawła (XIX – XX w.) w Kamieńsku</w:t>
      </w:r>
    </w:p>
    <w:p w:rsidR="00000000" w:rsidDel="00000000" w:rsidP="00000000" w:rsidRDefault="00000000" w:rsidRPr="00000000" w14:paraId="0000000F">
      <w:pPr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Niniejszym, zgodnie z § 4 ust. 2 pkt 2.2 SWZ Wykonawca oświadcza, iż w okresie ostatnich 10 lat poprzedzających złożenie oferty wykonał co najmniej jedną pracę przy dachu/dachach krytych blachą na obiekcie wpisanym do rejestru zabytków, o wartości min. 200 000,00 zł i prace te zostały bez uwag odebrane przez właściwego konserwatora zabytków</w:t>
      </w:r>
    </w:p>
    <w:p w:rsidR="00000000" w:rsidDel="00000000" w:rsidP="00000000" w:rsidRDefault="00000000" w:rsidRPr="00000000" w14:paraId="00000011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 potwierdzenie powyższego, Wykonawca przedkłada poniższy Wykaz zrealizowanych robót budowlanych oraz załącza dokumenty: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dokumentację fotograficzną zrealizowanych prac, obejmującą co najmniej 4 fotografie obszaru poddanego pracom oraz 1 fotografię całego obiektu,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Palatino Linotype" w:cs="Palatino Linotype" w:eastAsia="Palatino Linotype" w:hAnsi="Palatino Linotype"/>
          <w:color w:val="000000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color w:val="000000"/>
          <w:sz w:val="20"/>
          <w:szCs w:val="20"/>
          <w:rtl w:val="0"/>
        </w:rPr>
        <w:t xml:space="preserve">kopie protokołów odbioru prac przez właściwego konserwatora zabytków.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3"/>
        <w:gridCol w:w="1813"/>
        <w:gridCol w:w="1812"/>
        <w:gridCol w:w="1812"/>
        <w:gridCol w:w="1812"/>
        <w:tblGridChange w:id="0">
          <w:tblGrid>
            <w:gridCol w:w="1813"/>
            <w:gridCol w:w="1813"/>
            <w:gridCol w:w="1812"/>
            <w:gridCol w:w="1812"/>
            <w:gridCol w:w="1812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gridSpan w:val="5"/>
            <w:shd w:fill="f2f2f2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sz w:val="20"/>
                <w:szCs w:val="20"/>
                <w:rtl w:val="0"/>
              </w:rPr>
              <w:t xml:space="preserve">WYKAZ ZREALIZOWANYCH ZADAŃ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 Wykonawcy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Przedmiot i zakres zadania (robót budowlanych).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Wartość zadania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brutto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[PLN]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Okres realizacji prac (robót budowlanych)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247.0" w:type="dxa"/>
        <w:jc w:val="left"/>
        <w:tblInd w:w="4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tblGridChange w:id="0">
          <w:tblGrid>
            <w:gridCol w:w="42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  <w:rtl w:val="0"/>
              </w:rPr>
              <w:t xml:space="preserve">(podpis Przedstawiciela Wykonawcy)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both"/>
      <w:rPr>
        <w:rFonts w:ascii="Palatino Linotype" w:cs="Palatino Linotype" w:eastAsia="Palatino Linotype" w:hAnsi="Palatino Linotype"/>
        <w:color w:val="00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  <w:rtl w:val="0"/>
      </w:rPr>
      <w:t xml:space="preserve">str. </w:t>
    </w: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  <w:rtl w:val="0"/>
      </w:rPr>
      <w:t xml:space="preserve"> </w:t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60" w:line="240" w:lineRule="auto"/>
      <w:jc w:val="both"/>
      <w:rPr>
        <w:rFonts w:ascii="Palatino Linotype" w:cs="Palatino Linotype" w:eastAsia="Palatino Linotype" w:hAnsi="Palatino Linotype"/>
        <w:i w:val="1"/>
        <w:color w:val="ff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i w:val="1"/>
        <w:color w:val="ff0000"/>
        <w:sz w:val="16"/>
        <w:szCs w:val="16"/>
        <w:rtl w:val="0"/>
      </w:rPr>
      <w:t xml:space="preserve">Wszelkie treści zawarte w niniejszym dokumencie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4131945</wp:posOffset>
          </wp:positionH>
          <wp:positionV relativeFrom="paragraph">
            <wp:posOffset>11430</wp:posOffset>
          </wp:positionV>
          <wp:extent cx="1628775" cy="742950"/>
          <wp:effectExtent b="0" l="0" r="0" t="0"/>
          <wp:wrapSquare wrapText="bothSides" distB="0" distT="0" distL="114300" distR="114300"/>
          <wp:docPr id="2884957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jc w:val="both"/>
      <w:rPr>
        <w:rFonts w:ascii="Palatino Linotype" w:cs="Palatino Linotype" w:eastAsia="Palatino Linotype" w:hAnsi="Palatino Linotype"/>
        <w:i w:val="1"/>
        <w:color w:val="ff0000"/>
        <w:sz w:val="16"/>
        <w:szCs w:val="16"/>
      </w:rPr>
    </w:pPr>
    <w:r w:rsidDel="00000000" w:rsidR="00000000" w:rsidRPr="00000000">
      <w:rPr>
        <w:rFonts w:ascii="Palatino Linotype" w:cs="Palatino Linotype" w:eastAsia="Palatino Linotype" w:hAnsi="Palatino Linotype"/>
        <w:i w:val="1"/>
        <w:color w:val="ff0000"/>
        <w:sz w:val="16"/>
        <w:szCs w:val="16"/>
        <w:rtl w:val="0"/>
      </w:rPr>
      <w:t xml:space="preserve">Kontakt w sprawie uzyskania licencji: </w:t>
    </w:r>
    <w:hyperlink r:id="rId2">
      <w:r w:rsidDel="00000000" w:rsidR="00000000" w:rsidRPr="00000000">
        <w:rPr>
          <w:rFonts w:ascii="Palatino Linotype" w:cs="Palatino Linotype" w:eastAsia="Palatino Linotype" w:hAnsi="Palatino Linotype"/>
          <w:i w:val="1"/>
          <w:color w:val="0563c1"/>
          <w:sz w:val="16"/>
          <w:szCs w:val="16"/>
          <w:u w:val="single"/>
          <w:rtl w:val="0"/>
        </w:rPr>
        <w:t xml:space="preserve">biuro@kancelariaordo.pl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prawka">
    <w:name w:val="Revision"/>
    <w:hidden w:val="1"/>
    <w:uiPriority w:val="99"/>
    <w:semiHidden w:val="1"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after="100" w:afterAutospacing="1" w:before="100" w:beforeAutospacing="1" w:line="240" w:lineRule="auto"/>
      <w:jc w:val="both"/>
    </w:pPr>
    <w:rPr>
      <w:rFonts w:ascii="Times New Roman" w:cs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457F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791F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791F47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791F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791F4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791F47"/>
    <w:rPr>
      <w:b w:val="1"/>
      <w:bCs w:val="1"/>
      <w:sz w:val="20"/>
      <w:szCs w:val="20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iuro@kancelariaordo.pl?subject=Lic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6r309CX+Xc7eiFfuXwHd2tD2A==">CgMxLjA4AHIhMXB5VFpERTVMMkxYMzZabzltdm5EZ3ZvdHNfNUM2clJN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2023-08-03T13:47:00Z</dcterms:created>
  <dc:creator>Jakub Czuchryta</dc:creator>
</cp:coreProperties>
</file>