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A84D" w14:textId="5FE47566" w:rsidR="001915AA" w:rsidRPr="0083124B" w:rsidRDefault="00093D39" w:rsidP="00FD2F42">
      <w:pPr>
        <w:spacing w:before="0" w:after="120"/>
        <w:jc w:val="center"/>
        <w:rPr>
          <w:rFonts w:cs="Times New Roman"/>
          <w:b/>
          <w:bCs/>
          <w:color w:val="000000" w:themeColor="text1"/>
          <w:sz w:val="28"/>
          <w:szCs w:val="28"/>
          <w:u w:val="single"/>
        </w:rPr>
      </w:pPr>
      <w:r w:rsidRPr="0083124B">
        <w:rPr>
          <w:rFonts w:cs="Times New Roman"/>
          <w:b/>
          <w:bCs/>
          <w:color w:val="000000" w:themeColor="text1"/>
          <w:sz w:val="28"/>
          <w:szCs w:val="28"/>
          <w:u w:val="single"/>
        </w:rPr>
        <w:t>FORMULARZ ZGŁASZANIA UWAG</w:t>
      </w:r>
    </w:p>
    <w:p w14:paraId="005B0E56" w14:textId="502329EB" w:rsidR="001915AA" w:rsidRPr="0083124B" w:rsidRDefault="00093D39" w:rsidP="00BD1BCC">
      <w:pPr>
        <w:spacing w:before="0" w:after="120"/>
        <w:ind w:left="426" w:hanging="1"/>
        <w:jc w:val="center"/>
        <w:rPr>
          <w:rFonts w:cs="Times New Roman"/>
          <w:b/>
          <w:bCs/>
          <w:color w:val="000000" w:themeColor="text1"/>
        </w:rPr>
      </w:pPr>
      <w:r w:rsidRPr="0083124B">
        <w:rPr>
          <w:rFonts w:cs="Times New Roman"/>
          <w:b/>
          <w:bCs/>
          <w:color w:val="000000" w:themeColor="text1"/>
        </w:rPr>
        <w:t xml:space="preserve">DO PROJEKTU </w:t>
      </w:r>
      <w:r w:rsidR="008F5E12">
        <w:rPr>
          <w:rFonts w:cs="Times New Roman"/>
          <w:b/>
          <w:bCs/>
          <w:color w:val="000000" w:themeColor="text1"/>
        </w:rPr>
        <w:t xml:space="preserve">DOKUMENTU </w:t>
      </w:r>
      <w:r w:rsidR="008F5E12">
        <w:rPr>
          <w:rFonts w:cs="Times New Roman"/>
          <w:b/>
          <w:bCs/>
          <w:color w:val="000000" w:themeColor="text1"/>
        </w:rPr>
        <w:br/>
        <w:t>,,KAMIEŃSK 2035 STRATEGIA ROZWOJU GMINY”</w:t>
      </w:r>
      <w:r w:rsidR="00855004" w:rsidRPr="0083124B">
        <w:rPr>
          <w:rFonts w:cs="Times New Roman"/>
          <w:b/>
          <w:bCs/>
          <w:color w:val="000000" w:themeColor="text1"/>
        </w:rPr>
        <w:br/>
        <w:t>ORAZ PROGNOZY ODDZIAŁYWANIA NA ŚRODOWISKO</w:t>
      </w:r>
    </w:p>
    <w:p w14:paraId="51246059" w14:textId="77777777" w:rsidR="00855004" w:rsidRPr="00E7122B" w:rsidRDefault="00855004" w:rsidP="00533F20">
      <w:pPr>
        <w:spacing w:before="0" w:after="0"/>
        <w:ind w:left="0" w:firstLine="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14:paraId="6DA419CB" w14:textId="668913B5" w:rsidR="00093D39" w:rsidRPr="00E7122B" w:rsidRDefault="00093D39" w:rsidP="00533F20">
      <w:pPr>
        <w:pStyle w:val="Akapitzlist"/>
        <w:numPr>
          <w:ilvl w:val="0"/>
          <w:numId w:val="2"/>
        </w:numPr>
        <w:spacing w:before="0" w:after="0"/>
        <w:ind w:left="0" w:firstLine="0"/>
        <w:rPr>
          <w:b/>
          <w:bCs/>
          <w:color w:val="000000" w:themeColor="text1"/>
        </w:rPr>
      </w:pPr>
      <w:r w:rsidRPr="00E7122B">
        <w:rPr>
          <w:b/>
          <w:bCs/>
          <w:color w:val="000000" w:themeColor="text1"/>
        </w:rPr>
        <w:t>INFORMACJE O ZGŁASZAJĄCYM</w:t>
      </w:r>
    </w:p>
    <w:tbl>
      <w:tblPr>
        <w:tblStyle w:val="Tabela-Siatka"/>
        <w:tblW w:w="9121" w:type="dxa"/>
        <w:tblInd w:w="421" w:type="dxa"/>
        <w:tblLook w:val="04A0" w:firstRow="1" w:lastRow="0" w:firstColumn="1" w:lastColumn="0" w:noHBand="0" w:noVBand="1"/>
      </w:tblPr>
      <w:tblGrid>
        <w:gridCol w:w="3591"/>
        <w:gridCol w:w="5530"/>
      </w:tblGrid>
      <w:tr w:rsidR="00E7122B" w:rsidRPr="00E7122B" w14:paraId="0DA8E0B8" w14:textId="77777777" w:rsidTr="00533F20">
        <w:trPr>
          <w:trHeight w:val="457"/>
        </w:trPr>
        <w:tc>
          <w:tcPr>
            <w:tcW w:w="3591" w:type="dxa"/>
            <w:shd w:val="clear" w:color="auto" w:fill="E7E6E6" w:themeFill="background2"/>
          </w:tcPr>
          <w:p w14:paraId="22D07378" w14:textId="165060A0" w:rsidR="00093D39" w:rsidRPr="00E7122B" w:rsidRDefault="00093D39" w:rsidP="00533F20">
            <w:pPr>
              <w:ind w:left="0" w:firstLine="0"/>
              <w:rPr>
                <w:color w:val="000000" w:themeColor="text1"/>
              </w:rPr>
            </w:pPr>
            <w:r w:rsidRPr="00E7122B">
              <w:rPr>
                <w:color w:val="000000" w:themeColor="text1"/>
              </w:rPr>
              <w:t>Imię i nazwisko</w:t>
            </w:r>
          </w:p>
        </w:tc>
        <w:tc>
          <w:tcPr>
            <w:tcW w:w="5530" w:type="dxa"/>
          </w:tcPr>
          <w:p w14:paraId="31EA897A" w14:textId="77777777" w:rsidR="00093D39" w:rsidRPr="00E7122B" w:rsidRDefault="00093D39" w:rsidP="00533F20">
            <w:pPr>
              <w:ind w:left="0" w:firstLine="0"/>
              <w:rPr>
                <w:color w:val="000000" w:themeColor="text1"/>
              </w:rPr>
            </w:pPr>
          </w:p>
        </w:tc>
      </w:tr>
      <w:tr w:rsidR="00E7122B" w:rsidRPr="00E7122B" w14:paraId="6639D5F6" w14:textId="77777777" w:rsidTr="00533F20">
        <w:trPr>
          <w:trHeight w:val="457"/>
        </w:trPr>
        <w:tc>
          <w:tcPr>
            <w:tcW w:w="3591" w:type="dxa"/>
            <w:shd w:val="clear" w:color="auto" w:fill="E7E6E6" w:themeFill="background2"/>
          </w:tcPr>
          <w:p w14:paraId="22C1ACB1" w14:textId="21B9DEC5" w:rsidR="00093D39" w:rsidRPr="00E7122B" w:rsidRDefault="00093D39" w:rsidP="00533F20">
            <w:pPr>
              <w:ind w:left="0" w:firstLine="0"/>
              <w:rPr>
                <w:color w:val="000000" w:themeColor="text1"/>
              </w:rPr>
            </w:pPr>
            <w:r w:rsidRPr="00E7122B">
              <w:rPr>
                <w:color w:val="000000" w:themeColor="text1"/>
              </w:rPr>
              <w:t>Instytucja (jeśli dotyczy):</w:t>
            </w:r>
          </w:p>
        </w:tc>
        <w:tc>
          <w:tcPr>
            <w:tcW w:w="5530" w:type="dxa"/>
          </w:tcPr>
          <w:p w14:paraId="7B0ABE77" w14:textId="77777777" w:rsidR="00093D39" w:rsidRPr="00E7122B" w:rsidRDefault="00093D39" w:rsidP="00533F20">
            <w:pPr>
              <w:ind w:left="0" w:firstLine="0"/>
              <w:rPr>
                <w:color w:val="000000" w:themeColor="text1"/>
              </w:rPr>
            </w:pPr>
          </w:p>
        </w:tc>
      </w:tr>
      <w:tr w:rsidR="00E7122B" w:rsidRPr="00E7122B" w14:paraId="050431C0" w14:textId="77777777" w:rsidTr="00533F20">
        <w:trPr>
          <w:trHeight w:val="457"/>
        </w:trPr>
        <w:tc>
          <w:tcPr>
            <w:tcW w:w="3591" w:type="dxa"/>
            <w:shd w:val="clear" w:color="auto" w:fill="E7E6E6" w:themeFill="background2"/>
          </w:tcPr>
          <w:p w14:paraId="53D22C96" w14:textId="6D328B3F" w:rsidR="00093D39" w:rsidRPr="00E7122B" w:rsidRDefault="00093D39" w:rsidP="00533F20">
            <w:pPr>
              <w:ind w:left="0" w:firstLine="0"/>
              <w:rPr>
                <w:color w:val="000000" w:themeColor="text1"/>
              </w:rPr>
            </w:pPr>
            <w:r w:rsidRPr="00E7122B">
              <w:rPr>
                <w:color w:val="000000" w:themeColor="text1"/>
              </w:rPr>
              <w:t xml:space="preserve">Adres e-mail do korespondencji: </w:t>
            </w:r>
          </w:p>
        </w:tc>
        <w:tc>
          <w:tcPr>
            <w:tcW w:w="5530" w:type="dxa"/>
          </w:tcPr>
          <w:p w14:paraId="410557C0" w14:textId="77777777" w:rsidR="00093D39" w:rsidRPr="00E7122B" w:rsidRDefault="00093D39" w:rsidP="00533F20">
            <w:pPr>
              <w:ind w:left="0" w:firstLine="0"/>
              <w:rPr>
                <w:color w:val="000000" w:themeColor="text1"/>
              </w:rPr>
            </w:pPr>
          </w:p>
        </w:tc>
      </w:tr>
    </w:tbl>
    <w:p w14:paraId="64A3F7D8" w14:textId="3FDBF10A" w:rsidR="00093D39" w:rsidRPr="00E7122B" w:rsidRDefault="001915AA" w:rsidP="00533F20">
      <w:pPr>
        <w:pStyle w:val="Akapitzlist"/>
        <w:numPr>
          <w:ilvl w:val="0"/>
          <w:numId w:val="2"/>
        </w:numPr>
        <w:spacing w:before="360" w:after="0"/>
        <w:ind w:left="0" w:firstLine="0"/>
        <w:rPr>
          <w:b/>
          <w:bCs/>
          <w:color w:val="000000" w:themeColor="text1"/>
        </w:rPr>
      </w:pPr>
      <w:r w:rsidRPr="00E7122B">
        <w:rPr>
          <w:b/>
          <w:bCs/>
          <w:color w:val="000000" w:themeColor="text1"/>
        </w:rPr>
        <w:t>TREŚĆ UWAGI</w:t>
      </w:r>
    </w:p>
    <w:tbl>
      <w:tblPr>
        <w:tblStyle w:val="Tabela-Siatka"/>
        <w:tblW w:w="9192" w:type="dxa"/>
        <w:tblInd w:w="421" w:type="dxa"/>
        <w:tblLook w:val="04A0" w:firstRow="1" w:lastRow="0" w:firstColumn="1" w:lastColumn="0" w:noHBand="0" w:noVBand="1"/>
      </w:tblPr>
      <w:tblGrid>
        <w:gridCol w:w="543"/>
        <w:gridCol w:w="1807"/>
        <w:gridCol w:w="1989"/>
        <w:gridCol w:w="2315"/>
        <w:gridCol w:w="2538"/>
      </w:tblGrid>
      <w:tr w:rsidR="0083124B" w:rsidRPr="00E7122B" w14:paraId="40774CD7" w14:textId="77777777" w:rsidTr="00533F20">
        <w:trPr>
          <w:trHeight w:val="1023"/>
          <w:tblHeader/>
        </w:trPr>
        <w:tc>
          <w:tcPr>
            <w:tcW w:w="469" w:type="dxa"/>
            <w:shd w:val="clear" w:color="auto" w:fill="E7E6E6" w:themeFill="background2"/>
          </w:tcPr>
          <w:p w14:paraId="0D7B0164" w14:textId="0FDB44BC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  <w:r w:rsidRPr="00E7122B">
              <w:rPr>
                <w:color w:val="000000" w:themeColor="text1"/>
              </w:rPr>
              <w:t>L</w:t>
            </w:r>
            <w:r>
              <w:rPr>
                <w:color w:val="000000" w:themeColor="text1"/>
              </w:rPr>
              <w:t>p.</w:t>
            </w:r>
          </w:p>
        </w:tc>
        <w:tc>
          <w:tcPr>
            <w:tcW w:w="1860" w:type="dxa"/>
            <w:shd w:val="clear" w:color="auto" w:fill="E7E6E6" w:themeFill="background2"/>
          </w:tcPr>
          <w:p w14:paraId="2CDEC33D" w14:textId="77777777" w:rsidR="0083124B" w:rsidRDefault="0083124B" w:rsidP="00533F20">
            <w:pPr>
              <w:ind w:lef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Którego opracowania dotyczy uwaga?</w:t>
            </w:r>
          </w:p>
          <w:p w14:paraId="036E1DA7" w14:textId="61CB6D8E" w:rsidR="0083124B" w:rsidRPr="00E7122B" w:rsidRDefault="0083124B" w:rsidP="00533F20">
            <w:pPr>
              <w:ind w:lef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(projekt Strategii / Prognoza oddziaływania na środowisko</w:t>
            </w:r>
          </w:p>
        </w:tc>
        <w:tc>
          <w:tcPr>
            <w:tcW w:w="1318" w:type="dxa"/>
            <w:shd w:val="clear" w:color="auto" w:fill="E7E6E6" w:themeFill="background2"/>
          </w:tcPr>
          <w:p w14:paraId="42F10D41" w14:textId="5D222EE6" w:rsidR="0083124B" w:rsidRPr="00E7122B" w:rsidRDefault="0083124B" w:rsidP="00533F20">
            <w:pPr>
              <w:ind w:left="0" w:firstLine="0"/>
              <w:jc w:val="center"/>
              <w:rPr>
                <w:color w:val="000000" w:themeColor="text1"/>
              </w:rPr>
            </w:pPr>
            <w:r w:rsidRPr="00E7122B">
              <w:rPr>
                <w:color w:val="000000" w:themeColor="text1"/>
              </w:rPr>
              <w:t>Część dokumentu, którego dotyczy uwaga (rozdział / podrozdział / strona)</w:t>
            </w:r>
          </w:p>
        </w:tc>
        <w:tc>
          <w:tcPr>
            <w:tcW w:w="2739" w:type="dxa"/>
            <w:shd w:val="clear" w:color="auto" w:fill="E7E6E6" w:themeFill="background2"/>
          </w:tcPr>
          <w:p w14:paraId="34964BBC" w14:textId="0110E94D" w:rsidR="0083124B" w:rsidRPr="00E7122B" w:rsidRDefault="0083124B" w:rsidP="00533F20">
            <w:pPr>
              <w:ind w:left="0" w:firstLine="0"/>
              <w:jc w:val="center"/>
              <w:rPr>
                <w:color w:val="000000" w:themeColor="text1"/>
              </w:rPr>
            </w:pPr>
            <w:r w:rsidRPr="00E7122B">
              <w:rPr>
                <w:color w:val="000000" w:themeColor="text1"/>
              </w:rPr>
              <w:t>Treść uwagi</w:t>
            </w:r>
          </w:p>
        </w:tc>
        <w:tc>
          <w:tcPr>
            <w:tcW w:w="2806" w:type="dxa"/>
            <w:shd w:val="clear" w:color="auto" w:fill="E7E6E6" w:themeFill="background2"/>
          </w:tcPr>
          <w:p w14:paraId="04E42BF7" w14:textId="6BFD320F" w:rsidR="0083124B" w:rsidRPr="00E7122B" w:rsidRDefault="0083124B" w:rsidP="00533F20">
            <w:pPr>
              <w:ind w:left="0" w:firstLine="0"/>
              <w:jc w:val="center"/>
              <w:rPr>
                <w:color w:val="000000" w:themeColor="text1"/>
              </w:rPr>
            </w:pPr>
            <w:r w:rsidRPr="00E7122B">
              <w:rPr>
                <w:color w:val="000000" w:themeColor="text1"/>
              </w:rPr>
              <w:t>Propozycja zmiany i uzasadnienie</w:t>
            </w:r>
          </w:p>
        </w:tc>
      </w:tr>
      <w:tr w:rsidR="0083124B" w:rsidRPr="00E7122B" w14:paraId="623D04C4" w14:textId="77777777" w:rsidTr="00533F20">
        <w:trPr>
          <w:trHeight w:val="1120"/>
        </w:trPr>
        <w:tc>
          <w:tcPr>
            <w:tcW w:w="469" w:type="dxa"/>
          </w:tcPr>
          <w:p w14:paraId="3BCBB118" w14:textId="77777777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24928CDA" w14:textId="77777777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1318" w:type="dxa"/>
          </w:tcPr>
          <w:p w14:paraId="1055A928" w14:textId="128572D2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739" w:type="dxa"/>
          </w:tcPr>
          <w:p w14:paraId="4147294A" w14:textId="77777777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806" w:type="dxa"/>
          </w:tcPr>
          <w:p w14:paraId="6207D9D7" w14:textId="77777777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</w:tr>
      <w:tr w:rsidR="0083124B" w:rsidRPr="00E7122B" w14:paraId="1C70E079" w14:textId="77777777" w:rsidTr="00533F20">
        <w:trPr>
          <w:trHeight w:val="1574"/>
        </w:trPr>
        <w:tc>
          <w:tcPr>
            <w:tcW w:w="469" w:type="dxa"/>
          </w:tcPr>
          <w:p w14:paraId="5D755E5C" w14:textId="77777777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5BFE52CD" w14:textId="77777777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1318" w:type="dxa"/>
          </w:tcPr>
          <w:p w14:paraId="7AB1D4A6" w14:textId="2A1E004D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739" w:type="dxa"/>
          </w:tcPr>
          <w:p w14:paraId="1337CD5B" w14:textId="77777777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806" w:type="dxa"/>
          </w:tcPr>
          <w:p w14:paraId="5ECDE902" w14:textId="77777777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</w:tr>
      <w:tr w:rsidR="0083124B" w:rsidRPr="00E7122B" w14:paraId="5396AB1E" w14:textId="77777777" w:rsidTr="00533F20">
        <w:trPr>
          <w:trHeight w:val="1702"/>
        </w:trPr>
        <w:tc>
          <w:tcPr>
            <w:tcW w:w="469" w:type="dxa"/>
          </w:tcPr>
          <w:p w14:paraId="1C47D124" w14:textId="77777777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1860" w:type="dxa"/>
          </w:tcPr>
          <w:p w14:paraId="168D82C0" w14:textId="77777777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1318" w:type="dxa"/>
          </w:tcPr>
          <w:p w14:paraId="0A2F2481" w14:textId="77E490A2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739" w:type="dxa"/>
          </w:tcPr>
          <w:p w14:paraId="4D9814D8" w14:textId="77777777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  <w:tc>
          <w:tcPr>
            <w:tcW w:w="2806" w:type="dxa"/>
          </w:tcPr>
          <w:p w14:paraId="5E649435" w14:textId="77777777" w:rsidR="0083124B" w:rsidRPr="00E7122B" w:rsidRDefault="0083124B" w:rsidP="00533F20">
            <w:pPr>
              <w:ind w:left="0" w:firstLine="0"/>
              <w:rPr>
                <w:color w:val="000000" w:themeColor="text1"/>
              </w:rPr>
            </w:pPr>
          </w:p>
        </w:tc>
      </w:tr>
    </w:tbl>
    <w:p w14:paraId="07CA0907" w14:textId="161DAD43" w:rsidR="00931C8C" w:rsidRPr="004C6072" w:rsidRDefault="00931C8C" w:rsidP="00533F20">
      <w:pPr>
        <w:tabs>
          <w:tab w:val="left" w:pos="10590"/>
        </w:tabs>
        <w:spacing w:before="100" w:beforeAutospacing="1" w:after="0" w:line="240" w:lineRule="auto"/>
        <w:ind w:left="0" w:firstLine="0"/>
      </w:pPr>
      <w:r w:rsidRPr="004C6072">
        <w:t xml:space="preserve">Organem właściwym do rozpatrzenia zgłoszonych uwag, opinii i wniosków jest </w:t>
      </w:r>
      <w:r w:rsidR="008F5E12">
        <w:t>Burmistrz Kamieńska</w:t>
      </w:r>
    </w:p>
    <w:p w14:paraId="4073AB95" w14:textId="77777777" w:rsidR="00533F20" w:rsidRPr="00533F20" w:rsidRDefault="00533F20" w:rsidP="00533F20">
      <w:pPr>
        <w:spacing w:after="0"/>
        <w:ind w:left="0" w:firstLine="0"/>
        <w:rPr>
          <w:b/>
          <w:bCs/>
          <w:color w:val="EE0000"/>
        </w:rPr>
      </w:pPr>
    </w:p>
    <w:p w14:paraId="7BED574F" w14:textId="77777777" w:rsidR="00AF28AD" w:rsidRDefault="00AF28AD" w:rsidP="00AF28AD">
      <w:pPr>
        <w:shd w:val="clear" w:color="auto" w:fill="FFFFFF"/>
        <w:spacing w:before="0" w:after="150" w:line="240" w:lineRule="auto"/>
        <w:ind w:left="0" w:firstLine="0"/>
        <w:rPr>
          <w:rFonts w:eastAsia="Times New Roman" w:cs="Times New Roman"/>
          <w:b/>
          <w:bCs/>
          <w:color w:val="333333"/>
          <w:sz w:val="23"/>
          <w:szCs w:val="23"/>
          <w:lang w:eastAsia="pl-PL"/>
        </w:rPr>
      </w:pPr>
    </w:p>
    <w:p w14:paraId="69E1BCBA" w14:textId="59D92F02" w:rsidR="00AF28AD" w:rsidRPr="00AD1723" w:rsidRDefault="00AF28AD" w:rsidP="00AF28AD">
      <w:pPr>
        <w:shd w:val="clear" w:color="auto" w:fill="FFFFFF"/>
        <w:spacing w:before="0" w:after="150" w:line="240" w:lineRule="auto"/>
        <w:ind w:left="0" w:firstLine="0"/>
        <w:rPr>
          <w:rFonts w:eastAsia="Times New Roman" w:cs="Times New Roman"/>
          <w:color w:val="333333"/>
          <w:sz w:val="23"/>
          <w:szCs w:val="23"/>
          <w:lang w:eastAsia="pl-PL"/>
        </w:rPr>
      </w:pPr>
      <w:r w:rsidRPr="00AD1723">
        <w:rPr>
          <w:rFonts w:eastAsia="Times New Roman" w:cs="Times New Roman"/>
          <w:b/>
          <w:bCs/>
          <w:color w:val="333333"/>
          <w:sz w:val="23"/>
          <w:szCs w:val="23"/>
          <w:lang w:eastAsia="pl-PL"/>
        </w:rPr>
        <w:lastRenderedPageBreak/>
        <w:t>Klauzula informacyjna o przetwarzaniu danych osobowych w Urzędzie Miejskim w</w:t>
      </w:r>
      <w:r>
        <w:rPr>
          <w:rFonts w:eastAsia="Times New Roman" w:cs="Times New Roman"/>
          <w:b/>
          <w:bCs/>
          <w:color w:val="333333"/>
          <w:sz w:val="23"/>
          <w:szCs w:val="23"/>
          <w:lang w:eastAsia="pl-PL"/>
        </w:rPr>
        <w:t> </w:t>
      </w:r>
      <w:r w:rsidRPr="00AD1723">
        <w:rPr>
          <w:rFonts w:eastAsia="Times New Roman" w:cs="Times New Roman"/>
          <w:b/>
          <w:bCs/>
          <w:color w:val="333333"/>
          <w:sz w:val="23"/>
          <w:szCs w:val="23"/>
          <w:lang w:eastAsia="pl-PL"/>
        </w:rPr>
        <w:t>Kamieńsku</w:t>
      </w:r>
    </w:p>
    <w:p w14:paraId="141213E0" w14:textId="77777777" w:rsidR="00AF28AD" w:rsidRPr="00AD1723" w:rsidRDefault="00AF28AD" w:rsidP="00AF28AD">
      <w:pPr>
        <w:shd w:val="clear" w:color="auto" w:fill="FFFFFF"/>
        <w:spacing w:before="0" w:after="150" w:line="240" w:lineRule="auto"/>
        <w:ind w:left="0" w:firstLine="0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 xml:space="preserve">Na podstawie art.13 </w:t>
      </w:r>
      <w:proofErr w:type="spellStart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ust.l</w:t>
      </w:r>
      <w:proofErr w:type="spellEnd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 xml:space="preserve"> i 2 Rozporządzenia Parlamentu Europejskiego i Rady (UE) 2016/679 z dnia 27 kwietnia 2016 r w sprawie ochrony osób fizycznych w związku z przetwarzaniem danych osobowych i w sprawie swobodnego przepływu takich danych oraz uchylenia dyrektywy 95/46/WE (ogólne rozporządzenie o ochronie danych) - Dz.U.UE.2016.119.1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br/>
        <w:t>Burmistrz Kamieńska niniejszym informuje:</w:t>
      </w:r>
    </w:p>
    <w:p w14:paraId="149125DC" w14:textId="77777777" w:rsidR="00AF28AD" w:rsidRPr="00AD1723" w:rsidRDefault="00AF28AD" w:rsidP="00AF28AD">
      <w:pPr>
        <w:numPr>
          <w:ilvl w:val="0"/>
          <w:numId w:val="7"/>
        </w:numPr>
        <w:shd w:val="clear" w:color="auto" w:fill="FFFFFF"/>
        <w:tabs>
          <w:tab w:val="clear" w:pos="720"/>
          <w:tab w:val="num" w:pos="-15"/>
        </w:tabs>
        <w:spacing w:before="100" w:beforeAutospacing="1" w:after="100" w:afterAutospacing="1" w:line="300" w:lineRule="atLeast"/>
        <w:ind w:left="360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 xml:space="preserve">Administratorem Pani/Pana danych osobowych jest Urząd Miejski w Kamieńsku, 97-360 Kamieńsk, ul. Wieluńska 50, </w:t>
      </w:r>
      <w:proofErr w:type="spellStart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tel</w:t>
      </w:r>
      <w:proofErr w:type="spellEnd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: 44 681 71 23,44 681 75 59, email: um@kamiensk.pl, www.kamiensk.pl.</w:t>
      </w:r>
    </w:p>
    <w:p w14:paraId="1F662637" w14:textId="77777777" w:rsidR="00AF28AD" w:rsidRPr="00AD1723" w:rsidRDefault="00AF28AD" w:rsidP="00AF28AD">
      <w:pPr>
        <w:numPr>
          <w:ilvl w:val="0"/>
          <w:numId w:val="7"/>
        </w:numPr>
        <w:shd w:val="clear" w:color="auto" w:fill="FFFFFF"/>
        <w:tabs>
          <w:tab w:val="clear" w:pos="720"/>
          <w:tab w:val="num" w:pos="-15"/>
        </w:tabs>
        <w:spacing w:before="100" w:beforeAutospacing="1" w:after="100" w:afterAutospacing="1" w:line="300" w:lineRule="atLeast"/>
        <w:ind w:left="360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 xml:space="preserve">Administrator wyznaczył inspektora ochrony danych osobowych w osobie Pana Tomasza </w:t>
      </w:r>
      <w:proofErr w:type="spellStart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Jafry</w:t>
      </w:r>
      <w:proofErr w:type="spellEnd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 xml:space="preserve"> z</w:t>
      </w:r>
      <w:r>
        <w:rPr>
          <w:rFonts w:eastAsia="Times New Roman" w:cs="Times New Roman"/>
          <w:color w:val="333333"/>
          <w:sz w:val="22"/>
          <w:szCs w:val="22"/>
          <w:lang w:eastAsia="pl-PL"/>
        </w:rPr>
        <w:t> 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którym można kontaktować się elektronicznie email: rodo@kamiensk.pl lub telefonicznie: 44 681 71 23, 44 681 75 59. Adres do korespondencji: Urząd Miejski, 97-360 Kamieńsk, ul. Wieluńska 50.</w:t>
      </w:r>
    </w:p>
    <w:p w14:paraId="2CD4D5C9" w14:textId="77777777" w:rsidR="00AF28AD" w:rsidRPr="00AD1723" w:rsidRDefault="00AF28AD" w:rsidP="00AF28AD">
      <w:pPr>
        <w:numPr>
          <w:ilvl w:val="0"/>
          <w:numId w:val="7"/>
        </w:numPr>
        <w:shd w:val="clear" w:color="auto" w:fill="FFFFFF"/>
        <w:tabs>
          <w:tab w:val="clear" w:pos="720"/>
          <w:tab w:val="num" w:pos="-15"/>
        </w:tabs>
        <w:spacing w:before="100" w:beforeAutospacing="1" w:after="100" w:afterAutospacing="1" w:line="300" w:lineRule="atLeast"/>
        <w:ind w:left="360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Administrator danych osobowych reprezentowany przez Burmistrza Kamieńska przetwarza Pani/Pana dane osobowe na podstawie obowiązujących przepisów prawa, zawartych umów oraz</w:t>
      </w:r>
      <w:r>
        <w:rPr>
          <w:rFonts w:eastAsia="Times New Roman" w:cs="Times New Roman"/>
          <w:color w:val="333333"/>
          <w:sz w:val="22"/>
          <w:szCs w:val="22"/>
          <w:lang w:eastAsia="pl-PL"/>
        </w:rPr>
        <w:t xml:space="preserve"> 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na</w:t>
      </w:r>
      <w:r>
        <w:rPr>
          <w:rFonts w:eastAsia="Times New Roman" w:cs="Times New Roman"/>
          <w:color w:val="333333"/>
          <w:sz w:val="22"/>
          <w:szCs w:val="22"/>
          <w:lang w:eastAsia="pl-PL"/>
        </w:rPr>
        <w:t> 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podstawie udzielonej zgody w celu:</w:t>
      </w:r>
    </w:p>
    <w:p w14:paraId="7C1A56A2" w14:textId="77777777" w:rsidR="00AF28AD" w:rsidRPr="00AD1723" w:rsidRDefault="00AF28AD" w:rsidP="00AF28AD">
      <w:pPr>
        <w:shd w:val="clear" w:color="auto" w:fill="FFFFFF"/>
        <w:spacing w:before="0" w:after="150" w:line="300" w:lineRule="atLeast"/>
        <w:ind w:left="960" w:firstLine="0"/>
        <w:jc w:val="left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1) realizacji zadań własnych gminy</w:t>
      </w:r>
      <w:r>
        <w:rPr>
          <w:rFonts w:eastAsia="Times New Roman" w:cs="Times New Roman"/>
          <w:color w:val="333333"/>
          <w:sz w:val="22"/>
          <w:szCs w:val="22"/>
          <w:lang w:eastAsia="pl-PL"/>
        </w:rPr>
        <w:t xml:space="preserve"> 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w interesie publicznym jak również zadań gminie zleconych i powierzonych w drodze odrębnych umów,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br/>
        <w:t>2) prowadzenia</w:t>
      </w:r>
      <w:r>
        <w:rPr>
          <w:rFonts w:eastAsia="Times New Roman" w:cs="Times New Roman"/>
          <w:color w:val="333333"/>
          <w:sz w:val="22"/>
          <w:szCs w:val="22"/>
          <w:lang w:eastAsia="pl-PL"/>
        </w:rPr>
        <w:t xml:space="preserve"> 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postępowań administracyjnych w sprawach indywidualnych w których Pan/Pani jest stroną,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br/>
        <w:t>3) realizacji zawartych z Panią/Panem umów,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br/>
        <w:t>4) realizacji obowiązków prawnych ciążących na Burmistrzu Kamieńska.</w:t>
      </w:r>
    </w:p>
    <w:p w14:paraId="197A8428" w14:textId="77777777" w:rsidR="00AF28AD" w:rsidRPr="00AD1723" w:rsidRDefault="00AF28AD" w:rsidP="00AF28AD">
      <w:pPr>
        <w:numPr>
          <w:ilvl w:val="0"/>
          <w:numId w:val="7"/>
        </w:numPr>
        <w:shd w:val="clear" w:color="auto" w:fill="FFFFFF"/>
        <w:tabs>
          <w:tab w:val="clear" w:pos="720"/>
          <w:tab w:val="num" w:pos="-15"/>
        </w:tabs>
        <w:spacing w:before="100" w:beforeAutospacing="1" w:after="100" w:afterAutospacing="1" w:line="300" w:lineRule="atLeast"/>
        <w:ind w:left="360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Przetwarzanie Pani/Pana danych osobowych realizowane jest zgodne z prawem wyłącznie w przypadkach i w takim zakresie, w jakim - spełniony jest co najmniej jeden z poniższych warunków:</w:t>
      </w:r>
    </w:p>
    <w:p w14:paraId="0C2CBD63" w14:textId="77777777" w:rsidR="00AF28AD" w:rsidRPr="00AD1723" w:rsidRDefault="00AF28AD" w:rsidP="00AF28AD">
      <w:pPr>
        <w:shd w:val="clear" w:color="auto" w:fill="FFFFFF"/>
        <w:spacing w:before="0" w:after="150" w:line="240" w:lineRule="auto"/>
        <w:ind w:left="465" w:firstLine="0"/>
        <w:jc w:val="left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a) osoba, której dane dotyczą wyraziła zgodę na przetwarzanie swoich danych osobowych w</w:t>
      </w:r>
      <w:r>
        <w:rPr>
          <w:rFonts w:eastAsia="Times New Roman" w:cs="Times New Roman"/>
          <w:color w:val="333333"/>
          <w:sz w:val="22"/>
          <w:szCs w:val="22"/>
          <w:lang w:eastAsia="pl-PL"/>
        </w:rPr>
        <w:t> 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 xml:space="preserve">jednym lub większej liczbie określonych celów ( art.6 </w:t>
      </w:r>
      <w:proofErr w:type="spellStart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ust.l</w:t>
      </w:r>
      <w:proofErr w:type="spellEnd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 xml:space="preserve"> </w:t>
      </w:r>
      <w:proofErr w:type="spellStart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lit.a</w:t>
      </w:r>
      <w:proofErr w:type="spellEnd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 xml:space="preserve"> RODO);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br/>
        <w:t xml:space="preserve">b) przetwarzanie jest niezbędne do wykonania umowy, której stroną jest osoba, której dane dotyczą, lub do podjęcia działań na żądanie osoby, której dane dotyczą, przed zawarciem umowy (art.6 </w:t>
      </w:r>
      <w:proofErr w:type="spellStart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ust.l</w:t>
      </w:r>
      <w:proofErr w:type="spellEnd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 xml:space="preserve"> lit b RODO);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br/>
        <w:t xml:space="preserve">c) przetwarzanie jest niezbędne do wypełnienia obowiązku prawnego ciążącego na administratorze (art.6 </w:t>
      </w:r>
      <w:proofErr w:type="spellStart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ust.l</w:t>
      </w:r>
      <w:proofErr w:type="spellEnd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 xml:space="preserve"> lit c RODO);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br/>
        <w:t xml:space="preserve">d) przetwarzanie jest niezbędne do ochrony żywotnych interesów osoby, której dane dotyczą, lub innej osoby fizycznej (art.6 </w:t>
      </w:r>
      <w:proofErr w:type="spellStart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ust.l</w:t>
      </w:r>
      <w:proofErr w:type="spellEnd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 xml:space="preserve"> lit d RODO);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br/>
        <w:t xml:space="preserve">e) przetwarzanie jest niezbędne do wykonania zadania realizowanego w interesie publicznym lub w ramach sprawowania władzy publicznej powierzonej administratorowi (art.6 </w:t>
      </w:r>
      <w:proofErr w:type="spellStart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ust.l</w:t>
      </w:r>
      <w:proofErr w:type="spellEnd"/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 xml:space="preserve"> lit. e RODO)</w:t>
      </w:r>
    </w:p>
    <w:p w14:paraId="2B6A440D" w14:textId="77777777" w:rsidR="00AF28AD" w:rsidRPr="00AD1723" w:rsidRDefault="00AF28AD" w:rsidP="00AF28AD">
      <w:pPr>
        <w:numPr>
          <w:ilvl w:val="0"/>
          <w:numId w:val="8"/>
        </w:numPr>
        <w:shd w:val="clear" w:color="auto" w:fill="FFFFFF"/>
        <w:tabs>
          <w:tab w:val="clear" w:pos="720"/>
          <w:tab w:val="num" w:pos="-15"/>
        </w:tabs>
        <w:spacing w:before="100" w:beforeAutospacing="1" w:after="100" w:afterAutospacing="1" w:line="300" w:lineRule="atLeast"/>
        <w:ind w:left="360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Pani/Pana dane osobowe będą przetwarzane przez okres niezbędny dla realizacji celów określonych w pkt 4, a po tym terminie przez okres oraz w zakresie wymaganym przez przepisy prawa.</w:t>
      </w:r>
    </w:p>
    <w:p w14:paraId="26C16C55" w14:textId="77777777" w:rsidR="00AF28AD" w:rsidRPr="00AD1723" w:rsidRDefault="00AF28AD" w:rsidP="00AF28AD">
      <w:pPr>
        <w:numPr>
          <w:ilvl w:val="0"/>
          <w:numId w:val="8"/>
        </w:numPr>
        <w:shd w:val="clear" w:color="auto" w:fill="FFFFFF"/>
        <w:tabs>
          <w:tab w:val="clear" w:pos="720"/>
          <w:tab w:val="num" w:pos="-15"/>
        </w:tabs>
        <w:spacing w:before="100" w:beforeAutospacing="1" w:after="100" w:afterAutospacing="1" w:line="300" w:lineRule="atLeast"/>
        <w:ind w:left="360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W przypadku, gdy przetwarzanie danych osobowych dokonuje się w oparciu o zgodę osoby</w:t>
      </w:r>
      <w:r>
        <w:rPr>
          <w:rFonts w:eastAsia="Times New Roman" w:cs="Times New Roman"/>
          <w:color w:val="333333"/>
          <w:sz w:val="22"/>
          <w:szCs w:val="22"/>
          <w:lang w:eastAsia="pl-PL"/>
        </w:rPr>
        <w:t>,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 xml:space="preserve"> której dane dotyczą podanie przez Panią/Pana swoich danych osobowych Administratorowi ma dobrowolny charakter.</w:t>
      </w:r>
    </w:p>
    <w:p w14:paraId="6565C8E6" w14:textId="77777777" w:rsidR="00AF28AD" w:rsidRDefault="00AF28AD" w:rsidP="00AF28AD">
      <w:pPr>
        <w:rPr>
          <w:rFonts w:eastAsia="Times New Roman" w:cs="Times New Roman"/>
          <w:color w:val="333333"/>
          <w:sz w:val="22"/>
          <w:szCs w:val="22"/>
          <w:lang w:eastAsia="pl-PL"/>
        </w:rPr>
      </w:pPr>
      <w:r>
        <w:rPr>
          <w:rFonts w:eastAsia="Times New Roman" w:cs="Times New Roman"/>
          <w:color w:val="333333"/>
          <w:sz w:val="22"/>
          <w:szCs w:val="22"/>
          <w:lang w:eastAsia="pl-PL"/>
        </w:rPr>
        <w:br w:type="page"/>
      </w:r>
    </w:p>
    <w:p w14:paraId="0CD91F76" w14:textId="77777777" w:rsidR="00AF28AD" w:rsidRPr="00AD1723" w:rsidRDefault="00AF28AD" w:rsidP="00AF28AD">
      <w:pPr>
        <w:shd w:val="clear" w:color="auto" w:fill="FFFFFF"/>
        <w:spacing w:before="0" w:after="150" w:line="240" w:lineRule="auto"/>
        <w:ind w:left="0" w:firstLine="0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lastRenderedPageBreak/>
        <w:t>W przypadku, gdy przesłanka do przetwarzania danych osobowych określona jest przepisem prawa lub wynika z zawartej pomiędzy stronami umowy podanie przez Panią/Pana swoich danych osobowych jest obowiązkowe.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br/>
        <w:t>W związku przetwarzaniem danych osobowych przysługują Pani/Panu następujące uprawnienia:</w:t>
      </w:r>
    </w:p>
    <w:p w14:paraId="0098A7AB" w14:textId="77777777" w:rsidR="00AF28AD" w:rsidRPr="00AD1723" w:rsidRDefault="00AF28AD" w:rsidP="00AF28A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26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 bezpłatny dostęp do swoich danych osobowych, ich sprostowania, usunięcia lub ograniczenia przetwarzania, prawo do wniesienia sprzeciwu wobec przetwarzania, a także prawo do przenoszenia danych,</w:t>
      </w:r>
    </w:p>
    <w:p w14:paraId="7B650EA1" w14:textId="77777777" w:rsidR="00AF28AD" w:rsidRPr="00AD1723" w:rsidRDefault="00AF28AD" w:rsidP="00AF28A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26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 prawo do cofnięcia zgody w dowolnym momencie bez wpływu na zgodność z prawem przetwarzania, którego dokonano przed jej cofnięciem oraz prawo do usunięcia danych osobowych - tzn. prawo do bycia zapomnianym,</w:t>
      </w:r>
    </w:p>
    <w:p w14:paraId="6EEF2994" w14:textId="77777777" w:rsidR="00AF28AD" w:rsidRPr="00AD1723" w:rsidRDefault="00AF28AD" w:rsidP="00AF28A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26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 wniesienia skargi do organu nadzorczego w przypadku powzięcia informacji o niezgodnym z</w:t>
      </w:r>
      <w:r>
        <w:rPr>
          <w:rFonts w:eastAsia="Times New Roman" w:cs="Times New Roman"/>
          <w:color w:val="333333"/>
          <w:sz w:val="22"/>
          <w:szCs w:val="22"/>
          <w:lang w:eastAsia="pl-PL"/>
        </w:rPr>
        <w:t> 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prawem przetwarzaniem przez Administratora swoich danych osobowych,</w:t>
      </w:r>
    </w:p>
    <w:p w14:paraId="681AF824" w14:textId="77777777" w:rsidR="00AF28AD" w:rsidRPr="00AD1723" w:rsidRDefault="00AF28AD" w:rsidP="00AF28AD">
      <w:pPr>
        <w:shd w:val="clear" w:color="auto" w:fill="FFFFFF"/>
        <w:spacing w:before="0" w:after="150" w:line="240" w:lineRule="auto"/>
        <w:ind w:left="0" w:firstLine="0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Podanie przez Panią/Pana danych osobowych jest obowiązkiem ustawowym warunkującym zawarcie umowy lub rozpatrzenia indywidualnej sprawy. W przypadku niepodania przez Panią/Pana swoich danych osobowych wszelkie pisma i wnioski kierowane do Administratora danych pozostaną bezprzedmiotowe (z przyczyn formalnych nie zostaną rozpatrzone).</w:t>
      </w: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br/>
        <w:t>Na podstawie przepisów obowiązującego prawa Burmistrz Kamieńska ma prawo przekazać Pani/Pana dane osobowe innym organom lub podmiotom, a w szczególności:</w:t>
      </w:r>
    </w:p>
    <w:p w14:paraId="6DAE7423" w14:textId="77777777" w:rsidR="00AF28AD" w:rsidRPr="00AD1723" w:rsidRDefault="00AF28AD" w:rsidP="00AF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26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upoważnionym właściwym merytorycznie pracownikom Urzędu Miejskiego w Kamieńsku celem rozpatrywania spraw indywidualnych wnioskodawców oraz realizacji ustawowych zadań Gminy,</w:t>
      </w:r>
    </w:p>
    <w:p w14:paraId="58AA549B" w14:textId="77777777" w:rsidR="00AF28AD" w:rsidRPr="00AD1723" w:rsidRDefault="00AF28AD" w:rsidP="00AF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26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podmiotom przetwarzającym dane osobowe którym zlecono czynności wymagające przetwarzanie danych osobowych,</w:t>
      </w:r>
    </w:p>
    <w:p w14:paraId="197C9BBF" w14:textId="77777777" w:rsidR="00AF28AD" w:rsidRPr="00AD1723" w:rsidRDefault="00AF28AD" w:rsidP="00AF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ind w:left="426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pozostałym odbiorcom, a m.in. operatorowi pocztowemu, organom podatkowym i wymiaru sprawiedliwości, policji itp.</w:t>
      </w:r>
    </w:p>
    <w:p w14:paraId="5C6FB544" w14:textId="77777777" w:rsidR="00AF28AD" w:rsidRPr="00322E25" w:rsidRDefault="00AF28AD" w:rsidP="00AF28AD">
      <w:pPr>
        <w:shd w:val="clear" w:color="auto" w:fill="FFFFFF"/>
        <w:spacing w:before="0" w:after="150" w:line="240" w:lineRule="auto"/>
        <w:ind w:left="0" w:firstLine="0"/>
        <w:rPr>
          <w:rFonts w:eastAsia="Times New Roman" w:cs="Times New Roman"/>
          <w:color w:val="333333"/>
          <w:sz w:val="22"/>
          <w:szCs w:val="22"/>
          <w:lang w:eastAsia="pl-PL"/>
        </w:rPr>
      </w:pPr>
      <w:r w:rsidRPr="00AD1723">
        <w:rPr>
          <w:rFonts w:eastAsia="Times New Roman" w:cs="Times New Roman"/>
          <w:color w:val="333333"/>
          <w:sz w:val="22"/>
          <w:szCs w:val="22"/>
          <w:lang w:eastAsia="pl-PL"/>
        </w:rPr>
        <w:t>Podane Administratorowi przez Panią/Pana dane osobowe nie będą przetwarzane w sposób zautomatyzowany i nie będą profilowane.</w:t>
      </w:r>
    </w:p>
    <w:p w14:paraId="24EA6DF3" w14:textId="6C67DD6A" w:rsidR="00A81AEE" w:rsidRPr="00C113BC" w:rsidRDefault="00A81AEE" w:rsidP="00AF28AD">
      <w:pPr>
        <w:rPr>
          <w:color w:val="000000" w:themeColor="text1"/>
        </w:rPr>
      </w:pPr>
    </w:p>
    <w:sectPr w:rsidR="00A81AEE" w:rsidRPr="00C113BC" w:rsidSect="00533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6A49"/>
    <w:multiLevelType w:val="multilevel"/>
    <w:tmpl w:val="A2DC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955D0"/>
    <w:multiLevelType w:val="multilevel"/>
    <w:tmpl w:val="8C506E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A6AE3"/>
    <w:multiLevelType w:val="hybridMultilevel"/>
    <w:tmpl w:val="B3C4D518"/>
    <w:lvl w:ilvl="0" w:tplc="48F079D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43B00BF"/>
    <w:multiLevelType w:val="multilevel"/>
    <w:tmpl w:val="C04A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AA683D"/>
    <w:multiLevelType w:val="hybridMultilevel"/>
    <w:tmpl w:val="650A9AFA"/>
    <w:lvl w:ilvl="0" w:tplc="48B84792">
      <w:start w:val="1"/>
      <w:numFmt w:val="bullet"/>
      <w:lvlText w:val="­"/>
      <w:lvlJc w:val="left"/>
      <w:pPr>
        <w:ind w:left="1440" w:hanging="360"/>
      </w:pPr>
      <w:rPr>
        <w:rFonts w:ascii="Calibri Light" w:hAnsi="Calibri Light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300E96"/>
    <w:multiLevelType w:val="multilevel"/>
    <w:tmpl w:val="667C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56CAE"/>
    <w:multiLevelType w:val="hybridMultilevel"/>
    <w:tmpl w:val="9C9CA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06AD3"/>
    <w:multiLevelType w:val="multilevel"/>
    <w:tmpl w:val="93BAF2F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9C332EA"/>
    <w:multiLevelType w:val="hybridMultilevel"/>
    <w:tmpl w:val="B3C4D518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F770980"/>
    <w:multiLevelType w:val="multilevel"/>
    <w:tmpl w:val="6CA8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2879479">
    <w:abstractNumId w:val="7"/>
  </w:num>
  <w:num w:numId="2" w16cid:durableId="1228150735">
    <w:abstractNumId w:val="2"/>
  </w:num>
  <w:num w:numId="3" w16cid:durableId="1790393916">
    <w:abstractNumId w:val="8"/>
  </w:num>
  <w:num w:numId="4" w16cid:durableId="469635156">
    <w:abstractNumId w:val="4"/>
  </w:num>
  <w:num w:numId="5" w16cid:durableId="1357849527">
    <w:abstractNumId w:val="6"/>
  </w:num>
  <w:num w:numId="6" w16cid:durableId="577177714">
    <w:abstractNumId w:val="5"/>
  </w:num>
  <w:num w:numId="7" w16cid:durableId="1206213774">
    <w:abstractNumId w:val="9"/>
  </w:num>
  <w:num w:numId="8" w16cid:durableId="539247980">
    <w:abstractNumId w:val="1"/>
  </w:num>
  <w:num w:numId="9" w16cid:durableId="1954555306">
    <w:abstractNumId w:val="0"/>
  </w:num>
  <w:num w:numId="10" w16cid:durableId="1514803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39"/>
    <w:rsid w:val="0000599A"/>
    <w:rsid w:val="000562FC"/>
    <w:rsid w:val="00091A01"/>
    <w:rsid w:val="00093D39"/>
    <w:rsid w:val="0017097B"/>
    <w:rsid w:val="001915AA"/>
    <w:rsid w:val="001C45B3"/>
    <w:rsid w:val="002012FF"/>
    <w:rsid w:val="002171B7"/>
    <w:rsid w:val="0033421C"/>
    <w:rsid w:val="003668D5"/>
    <w:rsid w:val="004E4AF1"/>
    <w:rsid w:val="00533F20"/>
    <w:rsid w:val="00553B08"/>
    <w:rsid w:val="00584F6B"/>
    <w:rsid w:val="005C41A1"/>
    <w:rsid w:val="0069074F"/>
    <w:rsid w:val="0069576F"/>
    <w:rsid w:val="007F11D6"/>
    <w:rsid w:val="00803C81"/>
    <w:rsid w:val="0083124B"/>
    <w:rsid w:val="00855004"/>
    <w:rsid w:val="008F5E12"/>
    <w:rsid w:val="00903DD2"/>
    <w:rsid w:val="00931C8C"/>
    <w:rsid w:val="009840F2"/>
    <w:rsid w:val="00A03ED9"/>
    <w:rsid w:val="00A81AEE"/>
    <w:rsid w:val="00AC1B0E"/>
    <w:rsid w:val="00AD2135"/>
    <w:rsid w:val="00AF28AD"/>
    <w:rsid w:val="00B57441"/>
    <w:rsid w:val="00BD1BCC"/>
    <w:rsid w:val="00C113BC"/>
    <w:rsid w:val="00CB5628"/>
    <w:rsid w:val="00CD3184"/>
    <w:rsid w:val="00E0110B"/>
    <w:rsid w:val="00E7122B"/>
    <w:rsid w:val="00E76EEC"/>
    <w:rsid w:val="00E84940"/>
    <w:rsid w:val="00ED5465"/>
    <w:rsid w:val="00EE2D56"/>
    <w:rsid w:val="00F35BED"/>
    <w:rsid w:val="00F66959"/>
    <w:rsid w:val="00F70BC3"/>
    <w:rsid w:val="00F81049"/>
    <w:rsid w:val="00FB1656"/>
    <w:rsid w:val="00FD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9D8B"/>
  <w15:chartTrackingRefBased/>
  <w15:docId w15:val="{30506F34-246C-5445-9873-B4093B8D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before="120" w:after="200" w:line="360" w:lineRule="auto"/>
        <w:ind w:left="1134" w:hanging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EEC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599A"/>
    <w:pPr>
      <w:keepNext/>
      <w:keepLines/>
      <w:numPr>
        <w:numId w:val="1"/>
      </w:numPr>
      <w:tabs>
        <w:tab w:val="left" w:pos="0"/>
      </w:tabs>
      <w:spacing w:before="360" w:after="360"/>
      <w:ind w:left="431" w:hanging="431"/>
      <w:outlineLvl w:val="0"/>
    </w:pPr>
    <w:rPr>
      <w:rFonts w:asciiTheme="minorHAnsi" w:eastAsiaTheme="majorEastAsia" w:hAnsiTheme="minorHAnsi" w:cstheme="majorBidi"/>
      <w:b/>
      <w:color w:val="262626" w:themeColor="text1" w:themeTint="D9"/>
      <w:sz w:val="28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gwny">
    <w:name w:val="tekst główny"/>
    <w:basedOn w:val="Normalny"/>
    <w:autoRedefine/>
    <w:qFormat/>
    <w:rsid w:val="00553B08"/>
    <w:pPr>
      <w:ind w:left="0" w:firstLine="0"/>
    </w:pPr>
    <w:rPr>
      <w:rFonts w:cs="Times New Roman"/>
      <w:iCs/>
      <w:color w:val="000000" w:themeColor="text1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3668D5"/>
    <w:pPr>
      <w:spacing w:after="0"/>
      <w:ind w:left="0" w:firstLine="0"/>
      <w:jc w:val="left"/>
    </w:pPr>
    <w:rPr>
      <w:rFonts w:eastAsia="Times New Roman" w:cs="Times New Roman"/>
      <w:bCs/>
      <w:iCs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0599A"/>
    <w:rPr>
      <w:rFonts w:eastAsiaTheme="majorEastAsia" w:cstheme="majorBidi"/>
      <w:b/>
      <w:color w:val="262626" w:themeColor="text1" w:themeTint="D9"/>
      <w:sz w:val="28"/>
      <w:szCs w:val="40"/>
    </w:rPr>
  </w:style>
  <w:style w:type="paragraph" w:customStyle="1" w:styleId="PhDTabelki">
    <w:name w:val="PhD_Tabelki"/>
    <w:link w:val="PhDTabelkiZnak"/>
    <w:autoRedefine/>
    <w:qFormat/>
    <w:rsid w:val="000562FC"/>
    <w:pPr>
      <w:spacing w:line="240" w:lineRule="auto"/>
      <w:ind w:firstLine="0"/>
      <w:jc w:val="center"/>
    </w:pPr>
    <w:rPr>
      <w:rFonts w:eastAsiaTheme="majorEastAsia" w:cstheme="majorBidi"/>
      <w:sz w:val="20"/>
      <w:szCs w:val="28"/>
    </w:rPr>
  </w:style>
  <w:style w:type="character" w:customStyle="1" w:styleId="PhDTabelkiZnak">
    <w:name w:val="PhD_Tabelki Znak"/>
    <w:basedOn w:val="Domylnaczcionkaakapitu"/>
    <w:link w:val="PhDTabelki"/>
    <w:rsid w:val="000562FC"/>
    <w:rPr>
      <w:rFonts w:eastAsiaTheme="majorEastAsia" w:cstheme="majorBidi"/>
      <w:sz w:val="20"/>
      <w:szCs w:val="28"/>
    </w:rPr>
  </w:style>
  <w:style w:type="paragraph" w:styleId="Akapitzlist">
    <w:name w:val="List Paragraph"/>
    <w:basedOn w:val="Normalny"/>
    <w:uiPriority w:val="34"/>
    <w:qFormat/>
    <w:rsid w:val="00093D39"/>
    <w:pPr>
      <w:ind w:left="720"/>
      <w:contextualSpacing/>
    </w:pPr>
  </w:style>
  <w:style w:type="table" w:styleId="Tabela-Siatka">
    <w:name w:val="Table Grid"/>
    <w:basedOn w:val="Standardowy"/>
    <w:uiPriority w:val="39"/>
    <w:rsid w:val="00093D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A81AEE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1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0bcce6-a35e-4483-a377-9aa8a33f8e3c">
      <Terms xmlns="http://schemas.microsoft.com/office/infopath/2007/PartnerControls"/>
    </lcf76f155ced4ddcb4097134ff3c332f>
    <TaxCatchAll xmlns="41dc85bf-9f2e-4f7b-8008-69a4f5dc05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E2F9263BFFFB4B910C3758581A8B9A" ma:contentTypeVersion="10" ma:contentTypeDescription="Utwórz nowy dokument." ma:contentTypeScope="" ma:versionID="8f1ed8c031fa4272e2ff141fba47b03d">
  <xsd:schema xmlns:xsd="http://www.w3.org/2001/XMLSchema" xmlns:xs="http://www.w3.org/2001/XMLSchema" xmlns:p="http://schemas.microsoft.com/office/2006/metadata/properties" xmlns:ns2="190bcce6-a35e-4483-a377-9aa8a33f8e3c" xmlns:ns3="41dc85bf-9f2e-4f7b-8008-69a4f5dc05fa" targetNamespace="http://schemas.microsoft.com/office/2006/metadata/properties" ma:root="true" ma:fieldsID="e36fc06bad54aab020844edb897209b0" ns2:_="" ns3:_="">
    <xsd:import namespace="190bcce6-a35e-4483-a377-9aa8a33f8e3c"/>
    <xsd:import namespace="41dc85bf-9f2e-4f7b-8008-69a4f5dc05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bcce6-a35e-4483-a377-9aa8a33f8e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11ef8a-c068-4504-8a4d-3f57886c83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c85bf-9f2e-4f7b-8008-69a4f5dc05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2f6985-dcc4-4a8d-a9e0-bdf1f75aaef5}" ma:internalName="TaxCatchAll" ma:showField="CatchAllData" ma:web="41dc85bf-9f2e-4f7b-8008-69a4f5dc0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CAA48-A274-48EE-A90B-0415058F9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2E6552-29DA-40BA-8360-FBD8B31AB5E6}">
  <ds:schemaRefs>
    <ds:schemaRef ds:uri="http://schemas.microsoft.com/office/2006/metadata/properties"/>
    <ds:schemaRef ds:uri="http://schemas.microsoft.com/office/infopath/2007/PartnerControls"/>
    <ds:schemaRef ds:uri="190bcce6-a35e-4483-a377-9aa8a33f8e3c"/>
    <ds:schemaRef ds:uri="41dc85bf-9f2e-4f7b-8008-69a4f5dc05fa"/>
  </ds:schemaRefs>
</ds:datastoreItem>
</file>

<file path=customXml/itemProps3.xml><?xml version="1.0" encoding="utf-8"?>
<ds:datastoreItem xmlns:ds="http://schemas.openxmlformats.org/officeDocument/2006/customXml" ds:itemID="{F65F25A2-5053-4CEB-81B6-0CE96BF04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bcce6-a35e-4483-a377-9aa8a33f8e3c"/>
    <ds:schemaRef ds:uri="41dc85bf-9f2e-4f7b-8008-69a4f5dc0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C3C3D-D573-47F4-8824-4618352C29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 Grodzicka-Kowalczyk</dc:creator>
  <cp:keywords/>
  <dc:description/>
  <cp:lastModifiedBy>Anna</cp:lastModifiedBy>
  <cp:revision>3</cp:revision>
  <dcterms:created xsi:type="dcterms:W3CDTF">2026-03-11T11:36:00Z</dcterms:created>
  <dcterms:modified xsi:type="dcterms:W3CDTF">2026-03-11T11:40:00Z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0x010100D0E2F9263BFFFB4B910C3758581A8B9A</vt:lpwstr>
  </property>
  <property fmtid="{D5CDD505-2E9C-101B-9397-08002B2CF9AE}" pid="3" name="Order">
    <vt:r8>182800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